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5A2" w:rsidRPr="0049351D" w:rsidRDefault="00B265A2" w:rsidP="00B265A2">
      <w:pPr>
        <w:jc w:val="center"/>
        <w:rPr>
          <w:b/>
          <w:sz w:val="32"/>
          <w:szCs w:val="32"/>
        </w:rPr>
      </w:pPr>
      <w:r w:rsidRPr="0049351D">
        <w:rPr>
          <w:b/>
          <w:sz w:val="32"/>
          <w:szCs w:val="32"/>
        </w:rPr>
        <w:t>Информация о последствиях</w:t>
      </w:r>
    </w:p>
    <w:p w:rsidR="00B265A2" w:rsidRPr="0049351D" w:rsidRDefault="00B265A2" w:rsidP="00B265A2">
      <w:pPr>
        <w:jc w:val="center"/>
        <w:rPr>
          <w:b/>
          <w:sz w:val="32"/>
          <w:szCs w:val="32"/>
        </w:rPr>
      </w:pPr>
      <w:r w:rsidRPr="0049351D">
        <w:rPr>
          <w:b/>
          <w:sz w:val="32"/>
          <w:szCs w:val="32"/>
        </w:rPr>
        <w:t xml:space="preserve"> самовольного размещения нестационарных объектов</w:t>
      </w:r>
    </w:p>
    <w:p w:rsidR="00B265A2" w:rsidRDefault="00B265A2" w:rsidP="00B265A2">
      <w:pPr>
        <w:jc w:val="center"/>
        <w:rPr>
          <w:b/>
          <w:sz w:val="28"/>
          <w:szCs w:val="28"/>
        </w:rPr>
      </w:pPr>
    </w:p>
    <w:p w:rsidR="00B265A2" w:rsidRDefault="00B265A2" w:rsidP="00B265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265A2" w:rsidRDefault="00B265A2" w:rsidP="00B265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заседания комиссии по вопросам демонтажа самовольных нестационарных объектов на территории города Новосибирска от </w:t>
      </w:r>
      <w:r w:rsidR="003F41C5">
        <w:rPr>
          <w:sz w:val="28"/>
          <w:szCs w:val="28"/>
        </w:rPr>
        <w:t>10.11</w:t>
      </w:r>
      <w:r w:rsidR="000B2C4E">
        <w:rPr>
          <w:sz w:val="28"/>
          <w:szCs w:val="28"/>
        </w:rPr>
        <w:t>.2021</w:t>
      </w:r>
      <w:r>
        <w:rPr>
          <w:sz w:val="28"/>
          <w:szCs w:val="28"/>
        </w:rPr>
        <w:t xml:space="preserve">  № </w:t>
      </w:r>
      <w:r w:rsidR="004C0045">
        <w:rPr>
          <w:sz w:val="28"/>
          <w:szCs w:val="28"/>
        </w:rPr>
        <w:t>1</w:t>
      </w:r>
      <w:r w:rsidR="003F41C5">
        <w:rPr>
          <w:sz w:val="28"/>
          <w:szCs w:val="28"/>
        </w:rPr>
        <w:t>89</w:t>
      </w:r>
      <w:bookmarkStart w:id="0" w:name="_GoBack"/>
      <w:bookmarkEnd w:id="0"/>
      <w:r>
        <w:rPr>
          <w:sz w:val="28"/>
          <w:szCs w:val="28"/>
        </w:rPr>
        <w:t xml:space="preserve"> принято решение о демонтаже самовольных нестационарных объектов в пределах территорий, представленных на картах – схемах.</w:t>
      </w:r>
    </w:p>
    <w:p w:rsidR="00B265A2" w:rsidRDefault="00B265A2" w:rsidP="00B265A2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действующим Положением</w:t>
      </w:r>
      <w:r w:rsidRPr="00482205">
        <w:rPr>
          <w:rFonts w:eastAsia="Calibri"/>
          <w:b/>
          <w:sz w:val="24"/>
          <w:szCs w:val="24"/>
          <w:lang w:eastAsia="en-US"/>
        </w:rPr>
        <w:t xml:space="preserve"> </w:t>
      </w:r>
      <w:r w:rsidRPr="00482205">
        <w:rPr>
          <w:rFonts w:eastAsia="Calibri"/>
          <w:sz w:val="28"/>
          <w:szCs w:val="28"/>
          <w:lang w:eastAsia="en-US"/>
        </w:rPr>
        <w:t>о нестационарных объектах на территории города Новосибирска, утвержденн</w:t>
      </w:r>
      <w:r>
        <w:rPr>
          <w:rFonts w:eastAsia="Calibri"/>
          <w:sz w:val="28"/>
          <w:szCs w:val="28"/>
          <w:lang w:eastAsia="en-US"/>
        </w:rPr>
        <w:t>ым</w:t>
      </w:r>
      <w:r w:rsidRPr="00482205">
        <w:rPr>
          <w:rFonts w:eastAsia="Calibri"/>
          <w:sz w:val="28"/>
          <w:szCs w:val="28"/>
          <w:lang w:eastAsia="en-US"/>
        </w:rPr>
        <w:t xml:space="preserve"> решением Совета депутатов города Новосибирска от 29.04.2015 № 1336  </w:t>
      </w:r>
      <w:r w:rsidRPr="003B2350">
        <w:rPr>
          <w:rFonts w:eastAsia="Calibri"/>
          <w:sz w:val="28"/>
          <w:szCs w:val="28"/>
          <w:lang w:eastAsia="en-US"/>
        </w:rPr>
        <w:t xml:space="preserve">(в редакции от </w:t>
      </w:r>
      <w:r w:rsidR="003B2350" w:rsidRPr="003B2350">
        <w:rPr>
          <w:rFonts w:eastAsia="Calibri"/>
          <w:sz w:val="28"/>
          <w:szCs w:val="28"/>
          <w:lang w:eastAsia="en-US"/>
        </w:rPr>
        <w:t>3</w:t>
      </w:r>
      <w:r w:rsidR="003568FF" w:rsidRPr="003B2350">
        <w:rPr>
          <w:rFonts w:eastAsia="Calibri"/>
          <w:sz w:val="28"/>
          <w:szCs w:val="28"/>
          <w:lang w:eastAsia="en-US"/>
        </w:rPr>
        <w:t>0</w:t>
      </w:r>
      <w:r w:rsidRPr="003B2350">
        <w:rPr>
          <w:rFonts w:eastAsia="Calibri"/>
          <w:sz w:val="28"/>
          <w:szCs w:val="28"/>
          <w:lang w:eastAsia="en-US"/>
        </w:rPr>
        <w:t>.</w:t>
      </w:r>
      <w:r w:rsidR="003568FF" w:rsidRPr="003B2350">
        <w:rPr>
          <w:rFonts w:eastAsia="Calibri"/>
          <w:sz w:val="28"/>
          <w:szCs w:val="28"/>
          <w:lang w:eastAsia="en-US"/>
        </w:rPr>
        <w:t>0</w:t>
      </w:r>
      <w:r w:rsidR="003B2350" w:rsidRPr="003B2350">
        <w:rPr>
          <w:rFonts w:eastAsia="Calibri"/>
          <w:sz w:val="28"/>
          <w:szCs w:val="28"/>
          <w:lang w:eastAsia="en-US"/>
        </w:rPr>
        <w:t>6</w:t>
      </w:r>
      <w:r w:rsidRPr="003B2350">
        <w:rPr>
          <w:rFonts w:eastAsia="Calibri"/>
          <w:sz w:val="28"/>
          <w:szCs w:val="28"/>
          <w:lang w:eastAsia="en-US"/>
        </w:rPr>
        <w:t>.20</w:t>
      </w:r>
      <w:r w:rsidR="003568FF" w:rsidRPr="003B2350">
        <w:rPr>
          <w:rFonts w:eastAsia="Calibri"/>
          <w:sz w:val="28"/>
          <w:szCs w:val="28"/>
          <w:lang w:eastAsia="en-US"/>
        </w:rPr>
        <w:t>2</w:t>
      </w:r>
      <w:r w:rsidR="003B2350" w:rsidRPr="003B2350">
        <w:rPr>
          <w:rFonts w:eastAsia="Calibri"/>
          <w:sz w:val="28"/>
          <w:szCs w:val="28"/>
          <w:lang w:eastAsia="en-US"/>
        </w:rPr>
        <w:t>1</w:t>
      </w:r>
      <w:r w:rsidRPr="00E15789">
        <w:rPr>
          <w:rFonts w:eastAsia="Calibri"/>
          <w:sz w:val="28"/>
          <w:szCs w:val="28"/>
          <w:lang w:eastAsia="en-US"/>
        </w:rPr>
        <w:t>)</w:t>
      </w:r>
      <w:r w:rsidRPr="0048220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(далее – Положение) в</w:t>
      </w:r>
      <w:r>
        <w:rPr>
          <w:sz w:val="28"/>
          <w:szCs w:val="28"/>
        </w:rPr>
        <w:t xml:space="preserve"> случае выявления повторного размещения самовольного нестационарного объекта в течение календарного года в пределах территории в радиусе 20 м от ранее демонтированного нестационарного объекта, указанной в карте-схеме территории, также в случае перемещения самовольного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нестационарного объекта в пределах территории планируемого демонтажа и (или) если внешний вид его</w:t>
      </w:r>
      <w:r w:rsidR="00543C9E">
        <w:rPr>
          <w:sz w:val="28"/>
          <w:szCs w:val="28"/>
        </w:rPr>
        <w:t xml:space="preserve">, в том числе размер, изменен, </w:t>
      </w:r>
      <w:r>
        <w:rPr>
          <w:sz w:val="28"/>
          <w:szCs w:val="28"/>
        </w:rPr>
        <w:t>администрацией района (округом по районам) города Новосибирска (далее – администрация района (округ по районам) составляется акт о выявлении самовольного нестационарного объекта (далее – акт о выявлении).</w:t>
      </w:r>
      <w:proofErr w:type="gramEnd"/>
      <w:r>
        <w:rPr>
          <w:sz w:val="28"/>
          <w:szCs w:val="28"/>
        </w:rPr>
        <w:t xml:space="preserve"> На основании такого акта о выявлении департамент </w:t>
      </w:r>
      <w:r w:rsidR="00503D58">
        <w:rPr>
          <w:sz w:val="28"/>
          <w:szCs w:val="28"/>
        </w:rPr>
        <w:t>строительства и архитектуры мэрии города Новосибирска</w:t>
      </w:r>
      <w:r>
        <w:rPr>
          <w:sz w:val="28"/>
          <w:szCs w:val="28"/>
        </w:rPr>
        <w:t>, администрации районов (</w:t>
      </w:r>
      <w:r w:rsidR="00205D93">
        <w:rPr>
          <w:sz w:val="28"/>
          <w:szCs w:val="28"/>
        </w:rPr>
        <w:t>округ по районам) обеспечива</w:t>
      </w:r>
      <w:r w:rsidR="00A56A3F">
        <w:rPr>
          <w:sz w:val="28"/>
          <w:szCs w:val="28"/>
        </w:rPr>
        <w:t>ю</w:t>
      </w:r>
      <w:r w:rsidR="00205D93">
        <w:rPr>
          <w:sz w:val="28"/>
          <w:szCs w:val="28"/>
        </w:rPr>
        <w:t xml:space="preserve">т </w:t>
      </w:r>
      <w:r>
        <w:rPr>
          <w:sz w:val="28"/>
          <w:szCs w:val="28"/>
        </w:rPr>
        <w:t>повторный демонтаж самовольного нестационарного объекта без совершения действий, предусмотренных пунктами 6.6 – 6.8 Положения.</w:t>
      </w:r>
    </w:p>
    <w:p w:rsidR="00B265A2" w:rsidRPr="00784121" w:rsidRDefault="00B265A2" w:rsidP="00B265A2">
      <w:pPr>
        <w:autoSpaceDE w:val="0"/>
        <w:autoSpaceDN w:val="0"/>
        <w:adjustRightInd w:val="0"/>
        <w:ind w:firstLine="540"/>
        <w:jc w:val="center"/>
        <w:rPr>
          <w:rFonts w:eastAsia="Calibri"/>
          <w:sz w:val="44"/>
          <w:szCs w:val="44"/>
          <w:lang w:eastAsia="en-US"/>
        </w:rPr>
      </w:pPr>
      <w:r>
        <w:rPr>
          <w:rFonts w:eastAsia="Calibri"/>
          <w:sz w:val="44"/>
          <w:szCs w:val="44"/>
          <w:lang w:eastAsia="en-US"/>
        </w:rPr>
        <w:t>_____________</w:t>
      </w:r>
    </w:p>
    <w:p w:rsidR="00B265A2" w:rsidRPr="00FB2FC2" w:rsidRDefault="00B265A2" w:rsidP="00B265A2">
      <w:pPr>
        <w:ind w:firstLine="720"/>
        <w:jc w:val="both"/>
        <w:rPr>
          <w:sz w:val="28"/>
          <w:szCs w:val="28"/>
        </w:rPr>
      </w:pPr>
    </w:p>
    <w:p w:rsidR="00661992" w:rsidRDefault="00661992"/>
    <w:sectPr w:rsidR="00661992" w:rsidSect="004A709C">
      <w:headerReference w:type="default" r:id="rId7"/>
      <w:pgSz w:w="11907" w:h="16840" w:code="9"/>
      <w:pgMar w:top="851" w:right="567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D77" w:rsidRDefault="003A2D77">
      <w:r>
        <w:separator/>
      </w:r>
    </w:p>
  </w:endnote>
  <w:endnote w:type="continuationSeparator" w:id="0">
    <w:p w:rsidR="003A2D77" w:rsidRDefault="003A2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D77" w:rsidRDefault="003A2D77">
      <w:r>
        <w:separator/>
      </w:r>
    </w:p>
  </w:footnote>
  <w:footnote w:type="continuationSeparator" w:id="0">
    <w:p w:rsidR="003A2D77" w:rsidRDefault="003A2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A4D" w:rsidRDefault="000E0F0F">
    <w:pPr>
      <w:pStyle w:val="a3"/>
      <w:jc w:val="center"/>
    </w:pPr>
    <w:r>
      <w:fldChar w:fldCharType="begin"/>
    </w:r>
    <w:r w:rsidR="00B265A2">
      <w:instrText xml:space="preserve"> PAGE   \* MERGEFORMAT </w:instrText>
    </w:r>
    <w:r>
      <w:fldChar w:fldCharType="separate"/>
    </w:r>
    <w:r w:rsidR="00B265A2">
      <w:rPr>
        <w:noProof/>
      </w:rPr>
      <w:t>2</w:t>
    </w:r>
    <w:r>
      <w:fldChar w:fldCharType="end"/>
    </w:r>
  </w:p>
  <w:p w:rsidR="005E5A4D" w:rsidRDefault="003F41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65A2"/>
    <w:rsid w:val="000010B1"/>
    <w:rsid w:val="0002088E"/>
    <w:rsid w:val="0002625F"/>
    <w:rsid w:val="000662F6"/>
    <w:rsid w:val="000B2C4E"/>
    <w:rsid w:val="000C3D0F"/>
    <w:rsid w:val="000D5B26"/>
    <w:rsid w:val="000E0F0F"/>
    <w:rsid w:val="000E7AF9"/>
    <w:rsid w:val="000F6C38"/>
    <w:rsid w:val="001A0430"/>
    <w:rsid w:val="00205D93"/>
    <w:rsid w:val="002068E2"/>
    <w:rsid w:val="00206D32"/>
    <w:rsid w:val="002111AB"/>
    <w:rsid w:val="0024128C"/>
    <w:rsid w:val="00243489"/>
    <w:rsid w:val="002C4A02"/>
    <w:rsid w:val="002E7EC6"/>
    <w:rsid w:val="0030636E"/>
    <w:rsid w:val="0033107D"/>
    <w:rsid w:val="0034779E"/>
    <w:rsid w:val="00351BEC"/>
    <w:rsid w:val="003568FF"/>
    <w:rsid w:val="00357D41"/>
    <w:rsid w:val="00394EE7"/>
    <w:rsid w:val="003A0CA4"/>
    <w:rsid w:val="003A2D77"/>
    <w:rsid w:val="003B2350"/>
    <w:rsid w:val="003F41C5"/>
    <w:rsid w:val="004148EA"/>
    <w:rsid w:val="00454037"/>
    <w:rsid w:val="00476D74"/>
    <w:rsid w:val="004C0045"/>
    <w:rsid w:val="00503D58"/>
    <w:rsid w:val="005052DA"/>
    <w:rsid w:val="00520F71"/>
    <w:rsid w:val="00543C9E"/>
    <w:rsid w:val="005575B7"/>
    <w:rsid w:val="005B1916"/>
    <w:rsid w:val="006059E5"/>
    <w:rsid w:val="00611DED"/>
    <w:rsid w:val="0063094A"/>
    <w:rsid w:val="0066037B"/>
    <w:rsid w:val="00661992"/>
    <w:rsid w:val="006E4E3F"/>
    <w:rsid w:val="00745862"/>
    <w:rsid w:val="007E11F4"/>
    <w:rsid w:val="00843670"/>
    <w:rsid w:val="00870E77"/>
    <w:rsid w:val="00874F72"/>
    <w:rsid w:val="008B06ED"/>
    <w:rsid w:val="00935852"/>
    <w:rsid w:val="00950600"/>
    <w:rsid w:val="00955B19"/>
    <w:rsid w:val="00981B76"/>
    <w:rsid w:val="009C33D0"/>
    <w:rsid w:val="009D278F"/>
    <w:rsid w:val="00A03074"/>
    <w:rsid w:val="00A56A3F"/>
    <w:rsid w:val="00B265A2"/>
    <w:rsid w:val="00CA23B3"/>
    <w:rsid w:val="00CB0585"/>
    <w:rsid w:val="00D071B6"/>
    <w:rsid w:val="00D17952"/>
    <w:rsid w:val="00D4432A"/>
    <w:rsid w:val="00DD510A"/>
    <w:rsid w:val="00DF63F0"/>
    <w:rsid w:val="00E401FE"/>
    <w:rsid w:val="00E54CC7"/>
    <w:rsid w:val="00EA0882"/>
    <w:rsid w:val="00EB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5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65A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5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65A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Берест Ольга Алексеевна</dc:creator>
  <cp:lastModifiedBy>Антоник Мария Андреевна</cp:lastModifiedBy>
  <cp:revision>9</cp:revision>
  <cp:lastPrinted>2021-11-11T03:41:00Z</cp:lastPrinted>
  <dcterms:created xsi:type="dcterms:W3CDTF">2020-12-24T02:28:00Z</dcterms:created>
  <dcterms:modified xsi:type="dcterms:W3CDTF">2021-11-11T03:42:00Z</dcterms:modified>
</cp:coreProperties>
</file>