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0" w:rsidRPr="00395778" w:rsidRDefault="00E05210" w:rsidP="00E05210">
      <w:pPr>
        <w:spacing w:after="0" w:line="240" w:lineRule="auto"/>
        <w:jc w:val="center"/>
        <w:rPr>
          <w:rFonts w:ascii="Times New Roman" w:hAnsi="Times New Roman" w:cs="Times New Roman"/>
          <w:sz w:val="24"/>
          <w:szCs w:val="24"/>
        </w:rPr>
      </w:pPr>
      <w:r w:rsidRPr="00395778">
        <w:rPr>
          <w:rFonts w:ascii="Times New Roman" w:hAnsi="Times New Roman" w:cs="Times New Roman"/>
          <w:sz w:val="24"/>
          <w:szCs w:val="24"/>
        </w:rPr>
        <w:t>Отчет</w:t>
      </w:r>
    </w:p>
    <w:p w:rsidR="00395778" w:rsidRPr="00395778" w:rsidRDefault="00E05210" w:rsidP="00E05210">
      <w:pPr>
        <w:spacing w:after="0" w:line="240" w:lineRule="auto"/>
        <w:jc w:val="center"/>
        <w:rPr>
          <w:rFonts w:ascii="Times New Roman" w:hAnsi="Times New Roman" w:cs="Times New Roman"/>
          <w:sz w:val="24"/>
          <w:szCs w:val="24"/>
        </w:rPr>
      </w:pPr>
      <w:r w:rsidRPr="00395778">
        <w:rPr>
          <w:rFonts w:ascii="Times New Roman" w:hAnsi="Times New Roman" w:cs="Times New Roman"/>
          <w:sz w:val="24"/>
          <w:szCs w:val="24"/>
        </w:rPr>
        <w:t xml:space="preserve">о реализации Плана мероприятий по развитию конкуренции на территории города Новосибирска, </w:t>
      </w:r>
    </w:p>
    <w:p w:rsidR="00964BAD" w:rsidRDefault="00E05210" w:rsidP="00E05210">
      <w:pPr>
        <w:spacing w:after="0" w:line="240" w:lineRule="auto"/>
        <w:jc w:val="center"/>
        <w:rPr>
          <w:rFonts w:ascii="Times New Roman" w:hAnsi="Times New Roman" w:cs="Times New Roman"/>
          <w:sz w:val="24"/>
          <w:szCs w:val="24"/>
        </w:rPr>
      </w:pPr>
      <w:r w:rsidRPr="00395778">
        <w:rPr>
          <w:rFonts w:ascii="Times New Roman" w:hAnsi="Times New Roman" w:cs="Times New Roman"/>
          <w:sz w:val="24"/>
          <w:szCs w:val="24"/>
        </w:rPr>
        <w:t xml:space="preserve">утвержденного распоряжением </w:t>
      </w:r>
      <w:r w:rsidR="003B19AF" w:rsidRPr="00395778">
        <w:rPr>
          <w:rFonts w:ascii="Times New Roman" w:hAnsi="Times New Roman" w:cs="Times New Roman"/>
          <w:sz w:val="24"/>
          <w:szCs w:val="24"/>
        </w:rPr>
        <w:t>мэрии города Новосибирска от 28.12.2021 № 194-р</w:t>
      </w:r>
      <w:r w:rsidR="00964BAD">
        <w:rPr>
          <w:rFonts w:ascii="Times New Roman" w:hAnsi="Times New Roman" w:cs="Times New Roman"/>
          <w:sz w:val="24"/>
          <w:szCs w:val="24"/>
        </w:rPr>
        <w:t xml:space="preserve"> </w:t>
      </w:r>
    </w:p>
    <w:p w:rsidR="00E05210" w:rsidRPr="00395778" w:rsidRDefault="00964BAD" w:rsidP="00964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от 28.06.2023 № 214-р)</w:t>
      </w:r>
      <w:r w:rsidR="003B19AF" w:rsidRPr="00395778">
        <w:rPr>
          <w:rFonts w:ascii="Times New Roman" w:hAnsi="Times New Roman" w:cs="Times New Roman"/>
          <w:sz w:val="24"/>
          <w:szCs w:val="24"/>
        </w:rPr>
        <w:t>, (далее – План)</w:t>
      </w:r>
    </w:p>
    <w:p w:rsidR="00E05210" w:rsidRPr="00395778" w:rsidRDefault="00964BAD" w:rsidP="00E052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2023</w:t>
      </w:r>
      <w:r w:rsidR="00E05210" w:rsidRPr="00395778">
        <w:rPr>
          <w:rFonts w:ascii="Times New Roman" w:hAnsi="Times New Roman" w:cs="Times New Roman"/>
          <w:b/>
          <w:sz w:val="24"/>
          <w:szCs w:val="24"/>
        </w:rPr>
        <w:t xml:space="preserve"> год</w:t>
      </w:r>
    </w:p>
    <w:p w:rsidR="00E05210" w:rsidRPr="00E05210" w:rsidRDefault="00E05210" w:rsidP="00E05210">
      <w:pPr>
        <w:spacing w:after="0" w:line="240" w:lineRule="auto"/>
        <w:jc w:val="center"/>
        <w:rPr>
          <w:rFonts w:ascii="Times New Roman" w:hAnsi="Times New Roman" w:cs="Times New Roman"/>
          <w:sz w:val="28"/>
          <w:szCs w:val="28"/>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86"/>
        <w:gridCol w:w="1560"/>
        <w:gridCol w:w="5103"/>
        <w:gridCol w:w="2126"/>
      </w:tblGrid>
      <w:tr w:rsidR="003B19AF" w:rsidRPr="00E02D10" w:rsidTr="003B19AF">
        <w:trPr>
          <w:trHeight w:val="1363"/>
        </w:trPr>
        <w:tc>
          <w:tcPr>
            <w:tcW w:w="1418" w:type="dxa"/>
          </w:tcPr>
          <w:p w:rsidR="003B19AF" w:rsidRDefault="003B19AF" w:rsidP="00B90643">
            <w:pPr>
              <w:pStyle w:val="ConsPlusNormal"/>
              <w:jc w:val="center"/>
              <w:rPr>
                <w:rFonts w:ascii="Times New Roman" w:hAnsi="Times New Roman" w:cs="Times New Roman"/>
                <w:sz w:val="22"/>
              </w:rPr>
            </w:pPr>
            <w:r w:rsidRPr="00E02D10">
              <w:rPr>
                <w:rFonts w:ascii="Times New Roman" w:hAnsi="Times New Roman" w:cs="Times New Roman"/>
                <w:sz w:val="22"/>
              </w:rPr>
              <w:t>№</w:t>
            </w:r>
            <w:r>
              <w:rPr>
                <w:rFonts w:ascii="Times New Roman" w:hAnsi="Times New Roman" w:cs="Times New Roman"/>
                <w:sz w:val="22"/>
              </w:rPr>
              <w:t xml:space="preserve"> </w:t>
            </w:r>
          </w:p>
          <w:p w:rsidR="003B19AF" w:rsidRPr="00E02D10" w:rsidRDefault="003B19AF" w:rsidP="00B90643">
            <w:pPr>
              <w:pStyle w:val="ConsPlusNormal"/>
              <w:jc w:val="center"/>
              <w:rPr>
                <w:rFonts w:ascii="Times New Roman" w:hAnsi="Times New Roman" w:cs="Times New Roman"/>
                <w:sz w:val="22"/>
              </w:rPr>
            </w:pPr>
            <w:r>
              <w:rPr>
                <w:rFonts w:ascii="Times New Roman" w:hAnsi="Times New Roman" w:cs="Times New Roman"/>
                <w:sz w:val="22"/>
              </w:rPr>
              <w:t xml:space="preserve">пункта в Плане </w:t>
            </w:r>
          </w:p>
        </w:tc>
        <w:tc>
          <w:tcPr>
            <w:tcW w:w="5386" w:type="dxa"/>
          </w:tcPr>
          <w:p w:rsidR="003B19AF" w:rsidRPr="00E02D10" w:rsidRDefault="003B19AF" w:rsidP="00B90643">
            <w:pPr>
              <w:pStyle w:val="ConsPlusNormal"/>
              <w:jc w:val="center"/>
              <w:rPr>
                <w:rFonts w:ascii="Times New Roman" w:hAnsi="Times New Roman" w:cs="Times New Roman"/>
                <w:sz w:val="22"/>
              </w:rPr>
            </w:pPr>
            <w:r>
              <w:rPr>
                <w:rFonts w:ascii="Times New Roman" w:hAnsi="Times New Roman" w:cs="Times New Roman"/>
                <w:sz w:val="22"/>
              </w:rPr>
              <w:t>Наименование мероприятия</w:t>
            </w:r>
          </w:p>
        </w:tc>
        <w:tc>
          <w:tcPr>
            <w:tcW w:w="1560" w:type="dxa"/>
          </w:tcPr>
          <w:p w:rsidR="003B19AF" w:rsidRDefault="003B19AF" w:rsidP="00F52A1C">
            <w:pPr>
              <w:pStyle w:val="ConsPlusNormal"/>
              <w:jc w:val="center"/>
              <w:rPr>
                <w:rFonts w:ascii="Times New Roman" w:hAnsi="Times New Roman" w:cs="Times New Roman"/>
                <w:sz w:val="22"/>
              </w:rPr>
            </w:pPr>
            <w:r>
              <w:rPr>
                <w:rFonts w:ascii="Times New Roman" w:hAnsi="Times New Roman" w:cs="Times New Roman"/>
                <w:sz w:val="22"/>
              </w:rPr>
              <w:t xml:space="preserve">Срок исполнения </w:t>
            </w:r>
          </w:p>
          <w:p w:rsidR="003B19AF" w:rsidRPr="00E02D10" w:rsidRDefault="003B19AF" w:rsidP="00F52A1C">
            <w:pPr>
              <w:pStyle w:val="ConsPlusNormal"/>
              <w:jc w:val="center"/>
              <w:rPr>
                <w:rFonts w:ascii="Times New Roman" w:hAnsi="Times New Roman" w:cs="Times New Roman"/>
                <w:sz w:val="22"/>
              </w:rPr>
            </w:pPr>
            <w:r>
              <w:rPr>
                <w:rFonts w:ascii="Times New Roman" w:hAnsi="Times New Roman" w:cs="Times New Roman"/>
                <w:sz w:val="22"/>
              </w:rPr>
              <w:t>по Плану</w:t>
            </w:r>
          </w:p>
        </w:tc>
        <w:tc>
          <w:tcPr>
            <w:tcW w:w="5103" w:type="dxa"/>
          </w:tcPr>
          <w:p w:rsidR="003B19AF" w:rsidRDefault="003B19AF" w:rsidP="00F52A1C">
            <w:pPr>
              <w:pStyle w:val="ConsPlusNormal"/>
              <w:jc w:val="center"/>
              <w:rPr>
                <w:rFonts w:ascii="Times New Roman" w:hAnsi="Times New Roman" w:cs="Times New Roman"/>
                <w:sz w:val="22"/>
              </w:rPr>
            </w:pPr>
            <w:r>
              <w:rPr>
                <w:rFonts w:ascii="Times New Roman" w:hAnsi="Times New Roman" w:cs="Times New Roman"/>
                <w:sz w:val="22"/>
              </w:rPr>
              <w:t xml:space="preserve">Результат выполнения мероприятия </w:t>
            </w:r>
          </w:p>
          <w:p w:rsidR="003B19AF" w:rsidRPr="00E02D10" w:rsidRDefault="003B19AF" w:rsidP="00F52A1C">
            <w:pPr>
              <w:pStyle w:val="ConsPlusNormal"/>
              <w:jc w:val="center"/>
              <w:rPr>
                <w:rFonts w:ascii="Times New Roman" w:hAnsi="Times New Roman" w:cs="Times New Roman"/>
                <w:sz w:val="22"/>
              </w:rPr>
            </w:pPr>
            <w:r>
              <w:rPr>
                <w:rFonts w:ascii="Times New Roman" w:hAnsi="Times New Roman" w:cs="Times New Roman"/>
                <w:sz w:val="22"/>
              </w:rPr>
              <w:t>(краткое описание)</w:t>
            </w:r>
          </w:p>
        </w:tc>
        <w:tc>
          <w:tcPr>
            <w:tcW w:w="2126" w:type="dxa"/>
          </w:tcPr>
          <w:p w:rsidR="003B19AF" w:rsidRPr="00E02D10" w:rsidRDefault="003B19AF" w:rsidP="00B90643">
            <w:pPr>
              <w:pStyle w:val="ConsPlusNormal"/>
              <w:jc w:val="center"/>
              <w:rPr>
                <w:rFonts w:ascii="Times New Roman" w:hAnsi="Times New Roman" w:cs="Times New Roman"/>
                <w:sz w:val="22"/>
              </w:rPr>
            </w:pPr>
            <w:r>
              <w:rPr>
                <w:rFonts w:ascii="Times New Roman" w:hAnsi="Times New Roman" w:cs="Times New Roman"/>
                <w:sz w:val="22"/>
              </w:rPr>
              <w:t>Проблемы, возникшие при выполнении мероприятия</w:t>
            </w:r>
          </w:p>
        </w:tc>
      </w:tr>
      <w:tr w:rsidR="003B19AF" w:rsidRPr="00E02D10" w:rsidTr="003B19AF">
        <w:trPr>
          <w:trHeight w:val="265"/>
        </w:trPr>
        <w:tc>
          <w:tcPr>
            <w:tcW w:w="1418" w:type="dxa"/>
          </w:tcPr>
          <w:p w:rsidR="003B19AF" w:rsidRPr="00E02D10" w:rsidRDefault="003B19AF" w:rsidP="00B90643">
            <w:pPr>
              <w:pStyle w:val="ConsPlusNormal"/>
              <w:jc w:val="center"/>
              <w:rPr>
                <w:rFonts w:ascii="Times New Roman" w:hAnsi="Times New Roman" w:cs="Times New Roman"/>
                <w:sz w:val="22"/>
              </w:rPr>
            </w:pPr>
            <w:r w:rsidRPr="00E02D10">
              <w:rPr>
                <w:rFonts w:ascii="Times New Roman" w:hAnsi="Times New Roman" w:cs="Times New Roman"/>
                <w:sz w:val="22"/>
              </w:rPr>
              <w:t>1</w:t>
            </w:r>
          </w:p>
        </w:tc>
        <w:tc>
          <w:tcPr>
            <w:tcW w:w="5386" w:type="dxa"/>
          </w:tcPr>
          <w:p w:rsidR="003B19AF" w:rsidRPr="00E02D10" w:rsidRDefault="003B19AF" w:rsidP="00B90643">
            <w:pPr>
              <w:pStyle w:val="ConsPlusNormal"/>
              <w:jc w:val="center"/>
              <w:rPr>
                <w:rFonts w:ascii="Times New Roman" w:hAnsi="Times New Roman" w:cs="Times New Roman"/>
                <w:sz w:val="22"/>
              </w:rPr>
            </w:pPr>
            <w:r w:rsidRPr="00E02D10">
              <w:rPr>
                <w:rFonts w:ascii="Times New Roman" w:hAnsi="Times New Roman" w:cs="Times New Roman"/>
                <w:sz w:val="22"/>
              </w:rPr>
              <w:t>2</w:t>
            </w:r>
          </w:p>
        </w:tc>
        <w:tc>
          <w:tcPr>
            <w:tcW w:w="1560" w:type="dxa"/>
          </w:tcPr>
          <w:p w:rsidR="003B19AF" w:rsidRPr="00E02D10" w:rsidRDefault="003B19AF" w:rsidP="00F52A1C">
            <w:pPr>
              <w:pStyle w:val="ConsPlusNormal"/>
              <w:jc w:val="center"/>
              <w:rPr>
                <w:rFonts w:ascii="Times New Roman" w:hAnsi="Times New Roman" w:cs="Times New Roman"/>
                <w:sz w:val="22"/>
              </w:rPr>
            </w:pPr>
            <w:r>
              <w:rPr>
                <w:rFonts w:ascii="Times New Roman" w:hAnsi="Times New Roman" w:cs="Times New Roman"/>
                <w:sz w:val="22"/>
              </w:rPr>
              <w:t>3</w:t>
            </w:r>
          </w:p>
        </w:tc>
        <w:tc>
          <w:tcPr>
            <w:tcW w:w="5103" w:type="dxa"/>
          </w:tcPr>
          <w:p w:rsidR="003B19AF" w:rsidRPr="00E02D10" w:rsidRDefault="003B19AF" w:rsidP="00F52A1C">
            <w:pPr>
              <w:pStyle w:val="ConsPlusNormal"/>
              <w:jc w:val="center"/>
              <w:rPr>
                <w:rFonts w:ascii="Times New Roman" w:hAnsi="Times New Roman" w:cs="Times New Roman"/>
                <w:sz w:val="22"/>
              </w:rPr>
            </w:pPr>
            <w:bookmarkStart w:id="0" w:name="P109"/>
            <w:bookmarkEnd w:id="0"/>
            <w:r>
              <w:rPr>
                <w:rFonts w:ascii="Times New Roman" w:hAnsi="Times New Roman" w:cs="Times New Roman"/>
                <w:sz w:val="22"/>
              </w:rPr>
              <w:t>4</w:t>
            </w:r>
          </w:p>
        </w:tc>
        <w:tc>
          <w:tcPr>
            <w:tcW w:w="2126" w:type="dxa"/>
          </w:tcPr>
          <w:p w:rsidR="003B19AF" w:rsidRPr="00E02D10" w:rsidRDefault="003B19AF" w:rsidP="00B90643">
            <w:pPr>
              <w:pStyle w:val="ConsPlusNormal"/>
              <w:jc w:val="center"/>
              <w:rPr>
                <w:rFonts w:ascii="Times New Roman" w:hAnsi="Times New Roman" w:cs="Times New Roman"/>
                <w:sz w:val="22"/>
              </w:rPr>
            </w:pPr>
            <w:r>
              <w:rPr>
                <w:rFonts w:ascii="Times New Roman" w:hAnsi="Times New Roman" w:cs="Times New Roman"/>
                <w:sz w:val="22"/>
              </w:rPr>
              <w:t>5</w:t>
            </w:r>
          </w:p>
        </w:tc>
      </w:tr>
      <w:tr w:rsidR="00FC56B6" w:rsidRPr="00E02D10" w:rsidTr="004317B5">
        <w:trPr>
          <w:trHeight w:val="265"/>
        </w:trPr>
        <w:tc>
          <w:tcPr>
            <w:tcW w:w="15593" w:type="dxa"/>
            <w:gridSpan w:val="5"/>
          </w:tcPr>
          <w:p w:rsidR="00FC56B6" w:rsidRPr="00FC56B6" w:rsidRDefault="00FC56B6" w:rsidP="00FC56B6">
            <w:pPr>
              <w:pStyle w:val="ConsPlusNormal"/>
              <w:numPr>
                <w:ilvl w:val="0"/>
                <w:numId w:val="1"/>
              </w:numPr>
              <w:jc w:val="center"/>
              <w:rPr>
                <w:rFonts w:ascii="Times New Roman" w:hAnsi="Times New Roman" w:cs="Times New Roman"/>
                <w:b/>
                <w:sz w:val="22"/>
              </w:rPr>
            </w:pPr>
            <w:r w:rsidRPr="00FC56B6">
              <w:rPr>
                <w:rFonts w:ascii="Times New Roman" w:hAnsi="Times New Roman" w:cs="Times New Roman"/>
                <w:b/>
                <w:sz w:val="22"/>
              </w:rPr>
              <w:t>Рынок услуг дошкольного образования и школьного образования</w:t>
            </w:r>
          </w:p>
        </w:tc>
      </w:tr>
      <w:tr w:rsidR="003B19AF" w:rsidRPr="00E02D10" w:rsidTr="003B19AF">
        <w:trPr>
          <w:trHeight w:val="265"/>
        </w:trPr>
        <w:tc>
          <w:tcPr>
            <w:tcW w:w="1418" w:type="dxa"/>
          </w:tcPr>
          <w:p w:rsidR="003B19AF" w:rsidRPr="00357D01" w:rsidRDefault="00FC56B6" w:rsidP="00B90643">
            <w:pPr>
              <w:pStyle w:val="ConsPlusNormal"/>
              <w:jc w:val="center"/>
              <w:rPr>
                <w:rFonts w:ascii="Times New Roman" w:hAnsi="Times New Roman" w:cs="Times New Roman"/>
                <w:sz w:val="22"/>
              </w:rPr>
            </w:pPr>
            <w:r w:rsidRPr="00357D01">
              <w:rPr>
                <w:rFonts w:ascii="Times New Roman" w:hAnsi="Times New Roman" w:cs="Times New Roman"/>
                <w:sz w:val="22"/>
              </w:rPr>
              <w:t>1.1</w:t>
            </w:r>
          </w:p>
        </w:tc>
        <w:tc>
          <w:tcPr>
            <w:tcW w:w="5386" w:type="dxa"/>
          </w:tcPr>
          <w:p w:rsidR="003B19AF" w:rsidRPr="00357D01" w:rsidRDefault="008A69FB" w:rsidP="00C04E50">
            <w:pPr>
              <w:pStyle w:val="ConsPlusNormal"/>
              <w:jc w:val="both"/>
              <w:rPr>
                <w:rFonts w:ascii="Times New Roman" w:hAnsi="Times New Roman" w:cs="Times New Roman"/>
                <w:sz w:val="22"/>
              </w:rPr>
            </w:pPr>
            <w:r w:rsidRPr="00357D01">
              <w:rPr>
                <w:rFonts w:ascii="Times New Roman" w:hAnsi="Times New Roman" w:cs="Times New Roman"/>
                <w:sz w:val="22"/>
              </w:rPr>
              <w:t>Информирование родителей (законных пред-ставителей) и общественности о мерах господдержки семьям, имеющим детей до-школьного возраста</w:t>
            </w:r>
          </w:p>
        </w:tc>
        <w:tc>
          <w:tcPr>
            <w:tcW w:w="1560" w:type="dxa"/>
          </w:tcPr>
          <w:p w:rsidR="003B19AF" w:rsidRPr="00357D01" w:rsidRDefault="00FC56B6" w:rsidP="00F52A1C">
            <w:pPr>
              <w:pStyle w:val="ConsPlusNormal"/>
              <w:jc w:val="center"/>
              <w:rPr>
                <w:rFonts w:ascii="Times New Roman" w:hAnsi="Times New Roman" w:cs="Times New Roman"/>
                <w:sz w:val="22"/>
              </w:rPr>
            </w:pPr>
            <w:r w:rsidRPr="00357D01">
              <w:rPr>
                <w:rFonts w:ascii="Times New Roman" w:hAnsi="Times New Roman" w:cs="Times New Roman"/>
                <w:sz w:val="22"/>
              </w:rPr>
              <w:t>2022, 2023</w:t>
            </w:r>
          </w:p>
        </w:tc>
        <w:tc>
          <w:tcPr>
            <w:tcW w:w="5103" w:type="dxa"/>
          </w:tcPr>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В настоящее время на территории города Новосибирска  функционируют 222 </w:t>
            </w:r>
            <w:proofErr w:type="gramStart"/>
            <w:r w:rsidRPr="00357D01">
              <w:rPr>
                <w:rFonts w:ascii="Times New Roman" w:hAnsi="Times New Roman" w:cs="Times New Roman"/>
                <w:sz w:val="22"/>
              </w:rPr>
              <w:t>муниципальных</w:t>
            </w:r>
            <w:proofErr w:type="gramEnd"/>
            <w:r w:rsidRPr="00357D01">
              <w:rPr>
                <w:rFonts w:ascii="Times New Roman" w:hAnsi="Times New Roman" w:cs="Times New Roman"/>
                <w:sz w:val="22"/>
              </w:rPr>
              <w:t xml:space="preserve"> дошкольных образовательных учреждения. Программа дошкольного образования также реализуется в 28-ми общеобразовательных школах.</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Численность детей в муниципальных образовательных организациях, реализующих программы дошкольного образования, на сегодняшний день  составляет 83025 (средняя наполняемость групп  27 детей в ДОУ; превышение от проектной мощности по городу на 37 %). Средняя посещаемость воспитанников составляет 54 - 65%.</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Согласно порядку зачисления воспитанников в муниципальные дошкольные образовательные учреждения, между  родителями (законными представителями) воспитанников и образовательными организациями заключаются договоры об образовании по образовательным программам дошкольного образования,  при заключении которых родители (законные </w:t>
            </w:r>
            <w:r w:rsidRPr="00357D01">
              <w:rPr>
                <w:rFonts w:ascii="Times New Roman" w:hAnsi="Times New Roman" w:cs="Times New Roman"/>
                <w:sz w:val="22"/>
              </w:rPr>
              <w:lastRenderedPageBreak/>
              <w:t>представители) информируются  о возможности оформления выплаты компенсации части родительской платы за присмотр и уход за ребенком в детском саду; о снижение размера родительской платы малоимущим семьям и родителям, имеющим трех и более несовершеннолетних детей; о не взимании родительской платы с  родителей (законных представителей) детей штатных работников образовательных организаций, детей-инвалидов, детей-сирот, детей, оставшихся без попечения родителей, детей с туберкулезной интоксикацией, детей с ограниченными возможностями здоровья, детей граждан Российской Федерации, принимающих участие в специальной военной операции, детей граждан Российской Федерации, имевших статус военнослужащих и погибших при исполнении воинского долга в зоне специальной военной операции.</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Перечень документов, необходимых для оформления доводится до родителей (законных представителей) непосредственно при заключении договоров об образовании. Также, информация размещается на официальных сайтах и информационных стендах образовательных организаций.</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Кроме этого, нормативно-правовые акты, регламентирующие внесение и размер родительской платы за присмотр и уход за ребенком в детском саду размещены и обновляются  на официальном сайте департамента образования мэрии города Новосибирска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   </w:t>
            </w:r>
            <w:hyperlink r:id="rId7" w:history="1">
              <w:r w:rsidRPr="00357D01">
                <w:rPr>
                  <w:rStyle w:val="a5"/>
                  <w:rFonts w:ascii="Times New Roman" w:hAnsi="Times New Roman" w:cs="Times New Roman"/>
                  <w:color w:val="auto"/>
                  <w:sz w:val="22"/>
                </w:rPr>
                <w:t>https://novo-sibirsk.ru/dep/education/docs/</w:t>
              </w:r>
            </w:hyperlink>
            <w:r w:rsidRPr="00357D01">
              <w:rPr>
                <w:rFonts w:ascii="Times New Roman" w:hAnsi="Times New Roman" w:cs="Times New Roman"/>
                <w:sz w:val="22"/>
              </w:rPr>
              <w:t xml:space="preserve">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Информация об иных мерах государственной поддержки семей с детьми размещена на страницах Госпабликов образовательных организаций в социальной сети «ВКонтакте» с активной ссылкой на портал Государственных услуг РФ.</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lastRenderedPageBreak/>
              <w:t>Департаментом образования проводятся брифинги и открытые родительские собрания (с видеотрансляцией) с целью повышения компетентности родительской общественности.</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Более пяти лет в городе Новосибирске реализуется проект «Новосибирское городское родительское собрание». В 2023 году проведено более  9 мероприятий (собрания, родительский клуб, лектории, тренинги, мастер-классы).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Таким образом, уровень правовой компетентности родителей (законных представителей) воспитанников повышается, формируются партнерские отношения между образовательным учреждением и семьей, обеспечивается удовлетворенность всех участников образовательных отношений качеством деятельности образовательных организаций.</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Исполнение Указов Президента Российской Федерации от 07.05.2012 № 599 «О мерах по реализации государственной политики в области образования и науки», от 07.05.2018 № 204 «О национальных целях и стратегических задачах развития Российской Федерации на период до 2024 года» находится на контроле департамента образования мэрии города Новосибирска. На 29.12.2023  всем детям в возрасте от 3-х до 7-и лет предоставлены места в дошкольных образовательных учреждениях (очередность – 0, данные о показателе размещены на официальном сайте (Министерства просвещения РФ </w:t>
            </w:r>
            <w:hyperlink r:id="rId8" w:anchor="activity=5" w:history="1">
              <w:r w:rsidRPr="00357D01">
                <w:rPr>
                  <w:rStyle w:val="a5"/>
                  <w:rFonts w:ascii="Times New Roman" w:hAnsi="Times New Roman" w:cs="Times New Roman"/>
                  <w:color w:val="auto"/>
                  <w:sz w:val="22"/>
                </w:rPr>
                <w:t>https://docs.edu.gov.ru/#activity=5</w:t>
              </w:r>
            </w:hyperlink>
            <w:proofErr w:type="gramStart"/>
            <w:r w:rsidRPr="00357D01">
              <w:rPr>
                <w:rFonts w:ascii="Times New Roman" w:hAnsi="Times New Roman" w:cs="Times New Roman"/>
                <w:sz w:val="22"/>
              </w:rPr>
              <w:t xml:space="preserve"> )</w:t>
            </w:r>
            <w:proofErr w:type="gramEnd"/>
            <w:r w:rsidRPr="00357D01">
              <w:rPr>
                <w:rFonts w:ascii="Times New Roman" w:hAnsi="Times New Roman" w:cs="Times New Roman"/>
                <w:sz w:val="22"/>
              </w:rPr>
              <w:t>.</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Дополнительно информирую, что организация информирования не влияет на увеличение доли детей охваченных услугами дошкольного образования (пропорциональное соотношение общей численности детей дошкольного возраста в городе Новосибирске по данным Росстата к детям, посещающим муниципальные  дошкольные </w:t>
            </w:r>
            <w:r w:rsidRPr="00357D01">
              <w:rPr>
                <w:rFonts w:ascii="Times New Roman" w:hAnsi="Times New Roman" w:cs="Times New Roman"/>
                <w:sz w:val="22"/>
              </w:rPr>
              <w:lastRenderedPageBreak/>
              <w:t xml:space="preserve">образовательные учреждения).  </w:t>
            </w:r>
          </w:p>
          <w:p w:rsidR="00AF74A5"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В 2021/2022 учебном  году доля охвата составляла – 75,98% в 2022/2023 – 73,3% (120650/89118),  в 2023/2024 предварительно 71,61% (115955/83025).  Таким образом, в связи со снижением численности детей дошкольного возраста в городе Новосибирске, снижается показатель доли охвата услугами дошкольного образования и</w:t>
            </w:r>
            <w:r w:rsidR="004D6009">
              <w:rPr>
                <w:rFonts w:ascii="Times New Roman" w:hAnsi="Times New Roman" w:cs="Times New Roman"/>
                <w:sz w:val="22"/>
              </w:rPr>
              <w:t>,</w:t>
            </w:r>
            <w:r w:rsidRPr="00357D01">
              <w:rPr>
                <w:rFonts w:ascii="Times New Roman" w:hAnsi="Times New Roman" w:cs="Times New Roman"/>
                <w:sz w:val="22"/>
              </w:rPr>
              <w:t xml:space="preserve"> соответственно</w:t>
            </w:r>
            <w:r w:rsidR="004D6009">
              <w:rPr>
                <w:rFonts w:ascii="Times New Roman" w:hAnsi="Times New Roman" w:cs="Times New Roman"/>
                <w:sz w:val="22"/>
              </w:rPr>
              <w:t>,</w:t>
            </w:r>
            <w:r w:rsidRPr="00357D01">
              <w:rPr>
                <w:rFonts w:ascii="Times New Roman" w:hAnsi="Times New Roman" w:cs="Times New Roman"/>
                <w:sz w:val="22"/>
              </w:rPr>
              <w:t xml:space="preserve"> показатель посещаемости воспитанников.</w:t>
            </w:r>
          </w:p>
        </w:tc>
        <w:tc>
          <w:tcPr>
            <w:tcW w:w="2126" w:type="dxa"/>
          </w:tcPr>
          <w:p w:rsidR="003B19AF" w:rsidRPr="00E02D10" w:rsidRDefault="003B19AF" w:rsidP="00B90643">
            <w:pPr>
              <w:pStyle w:val="ConsPlusNormal"/>
              <w:jc w:val="center"/>
              <w:rPr>
                <w:rFonts w:ascii="Times New Roman" w:hAnsi="Times New Roman" w:cs="Times New Roman"/>
                <w:sz w:val="22"/>
              </w:rPr>
            </w:pPr>
          </w:p>
        </w:tc>
      </w:tr>
      <w:tr w:rsidR="003B19AF" w:rsidRPr="00E02D10" w:rsidTr="00FC56B6">
        <w:trPr>
          <w:trHeight w:val="1135"/>
        </w:trPr>
        <w:tc>
          <w:tcPr>
            <w:tcW w:w="1418" w:type="dxa"/>
          </w:tcPr>
          <w:p w:rsidR="003B19AF" w:rsidRPr="00357D01" w:rsidRDefault="00FC56B6" w:rsidP="00B90643">
            <w:pPr>
              <w:pStyle w:val="ConsPlusNormal"/>
              <w:jc w:val="center"/>
              <w:rPr>
                <w:rFonts w:ascii="Times New Roman" w:hAnsi="Times New Roman" w:cs="Times New Roman"/>
                <w:sz w:val="22"/>
              </w:rPr>
            </w:pPr>
            <w:r w:rsidRPr="00357D01">
              <w:rPr>
                <w:rFonts w:ascii="Times New Roman" w:hAnsi="Times New Roman" w:cs="Times New Roman"/>
                <w:sz w:val="22"/>
              </w:rPr>
              <w:lastRenderedPageBreak/>
              <w:t>1.2</w:t>
            </w:r>
          </w:p>
        </w:tc>
        <w:tc>
          <w:tcPr>
            <w:tcW w:w="5386" w:type="dxa"/>
          </w:tcPr>
          <w:p w:rsidR="003B19AF" w:rsidRPr="00357D01" w:rsidRDefault="008A69FB" w:rsidP="00C04E50">
            <w:pPr>
              <w:pStyle w:val="ConsPlusNormal"/>
              <w:jc w:val="both"/>
              <w:rPr>
                <w:rFonts w:ascii="Times New Roman" w:hAnsi="Times New Roman" w:cs="Times New Roman"/>
                <w:sz w:val="22"/>
              </w:rPr>
            </w:pPr>
            <w:r w:rsidRPr="00357D01">
              <w:rPr>
                <w:rFonts w:ascii="Times New Roman" w:hAnsi="Times New Roman" w:cs="Times New Roman"/>
                <w:sz w:val="22"/>
              </w:rPr>
              <w:t xml:space="preserve">Создание открытого информационно-образовательного пространства муниципального образования как ресурса развития профессиональных компетенций педагогов в условиях ФГОС </w:t>
            </w:r>
            <w:proofErr w:type="gramStart"/>
            <w:r w:rsidRPr="00357D01">
              <w:rPr>
                <w:rFonts w:ascii="Times New Roman" w:hAnsi="Times New Roman" w:cs="Times New Roman"/>
                <w:sz w:val="22"/>
              </w:rPr>
              <w:t>ДО</w:t>
            </w:r>
            <w:proofErr w:type="gramEnd"/>
            <w:r w:rsidRPr="00357D01">
              <w:rPr>
                <w:rFonts w:ascii="Times New Roman" w:hAnsi="Times New Roman" w:cs="Times New Roman"/>
                <w:sz w:val="22"/>
              </w:rPr>
              <w:t xml:space="preserve"> и ФОП ДО</w:t>
            </w:r>
          </w:p>
        </w:tc>
        <w:tc>
          <w:tcPr>
            <w:tcW w:w="1560" w:type="dxa"/>
          </w:tcPr>
          <w:p w:rsidR="003B19AF" w:rsidRPr="00357D01" w:rsidRDefault="00FC56B6" w:rsidP="00F52A1C">
            <w:pPr>
              <w:pStyle w:val="ConsPlusNormal"/>
              <w:jc w:val="center"/>
              <w:rPr>
                <w:rFonts w:ascii="Times New Roman" w:hAnsi="Times New Roman" w:cs="Times New Roman"/>
                <w:sz w:val="22"/>
              </w:rPr>
            </w:pPr>
            <w:r w:rsidRPr="00357D01">
              <w:rPr>
                <w:rFonts w:ascii="Times New Roman" w:hAnsi="Times New Roman" w:cs="Times New Roman"/>
                <w:sz w:val="22"/>
              </w:rPr>
              <w:t>2022, 2023</w:t>
            </w:r>
          </w:p>
        </w:tc>
        <w:tc>
          <w:tcPr>
            <w:tcW w:w="5103" w:type="dxa"/>
          </w:tcPr>
          <w:p w:rsidR="00454284" w:rsidRPr="00357D01" w:rsidRDefault="00454284" w:rsidP="00454284">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По инициативе департамента образования с 2004 году функционирует «Новосибирский информационный образовательный сайт» (</w:t>
            </w:r>
            <w:hyperlink r:id="rId9" w:history="1">
              <w:r w:rsidR="003E3470" w:rsidRPr="00357D01">
                <w:rPr>
                  <w:rStyle w:val="a5"/>
                  <w:rFonts w:ascii="Times New Roman" w:hAnsi="Times New Roman" w:cs="Times New Roman"/>
                  <w:color w:val="auto"/>
                  <w:sz w:val="22"/>
                </w:rPr>
                <w:t>http://nios.ru/</w:t>
              </w:r>
            </w:hyperlink>
            <w:r w:rsidRPr="00357D01">
              <w:rPr>
                <w:rFonts w:ascii="Times New Roman" w:hAnsi="Times New Roman" w:cs="Times New Roman"/>
                <w:sz w:val="22"/>
              </w:rPr>
              <w:t>)</w:t>
            </w:r>
            <w:r w:rsidR="003E3470" w:rsidRPr="00357D01">
              <w:rPr>
                <w:rFonts w:ascii="Times New Roman" w:hAnsi="Times New Roman" w:cs="Times New Roman"/>
                <w:sz w:val="22"/>
              </w:rPr>
              <w:t xml:space="preserve"> </w:t>
            </w:r>
            <w:r w:rsidRPr="00357D01">
              <w:rPr>
                <w:rFonts w:ascii="Times New Roman" w:hAnsi="Times New Roman" w:cs="Times New Roman"/>
                <w:sz w:val="22"/>
              </w:rPr>
              <w:t>. Разнообразная информация, размещенная на указанном сайте позволяет педагогической общественности и родителям (законным представителям) обучающихся быть в курсе событий, принимать участие в конкурсных мероприятиях, проектах, следить за обновлением информации в электронных СМИ, пользоваться полезными ресурсами, повышать свои компетенции, делиться опытом.</w:t>
            </w:r>
            <w:proofErr w:type="gramEnd"/>
            <w:r w:rsidRPr="00357D01">
              <w:rPr>
                <w:rFonts w:ascii="Times New Roman" w:hAnsi="Times New Roman" w:cs="Times New Roman"/>
                <w:sz w:val="22"/>
              </w:rPr>
              <w:t xml:space="preserve"> Кроме этого на страницах сайта размещена библиотека Сибирского краеведения, ресурс «Навигатор дополнительного образования», материалы городских конкурсов, всероссийской олимпиады школьников и др.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В целях </w:t>
            </w:r>
            <w:proofErr w:type="gramStart"/>
            <w:r w:rsidRPr="00357D01">
              <w:rPr>
                <w:rFonts w:ascii="Times New Roman" w:hAnsi="Times New Roman" w:cs="Times New Roman"/>
                <w:sz w:val="22"/>
              </w:rPr>
              <w:t>повышения эффективности организации методического сопровождения деятельности образовательных организаций города</w:t>
            </w:r>
            <w:proofErr w:type="gramEnd"/>
            <w:r w:rsidRPr="00357D01">
              <w:rPr>
                <w:rFonts w:ascii="Times New Roman" w:hAnsi="Times New Roman" w:cs="Times New Roman"/>
                <w:sz w:val="22"/>
              </w:rPr>
              <w:t xml:space="preserve"> Новосибирска на базе официального сайта МАУ ДПО «НИСО» (далее – НИСО, Институт) создан виртуальный методический кабинет - информационно-образовательная среда, ориентированная на активную и оперативную методическую поддержку образовательных организаций. Организован «Методический час», который  проводится еженедельно по вторникам с 15:00 до 16:00. Программа «Методического часа» определяется на </w:t>
            </w:r>
            <w:r w:rsidRPr="00357D01">
              <w:rPr>
                <w:rFonts w:ascii="Times New Roman" w:hAnsi="Times New Roman" w:cs="Times New Roman"/>
                <w:sz w:val="22"/>
              </w:rPr>
              <w:lastRenderedPageBreak/>
              <w:t xml:space="preserve">каждый месяц по актуальным вопросам образовательной деятельности и запросам педагогов. Материалы «Методического часа» сохраняются в форме </w:t>
            </w:r>
            <w:proofErr w:type="gramStart"/>
            <w:r w:rsidRPr="00357D01">
              <w:rPr>
                <w:rFonts w:ascii="Times New Roman" w:hAnsi="Times New Roman" w:cs="Times New Roman"/>
                <w:sz w:val="22"/>
              </w:rPr>
              <w:t>видео-файлов</w:t>
            </w:r>
            <w:proofErr w:type="gramEnd"/>
            <w:r w:rsidRPr="00357D01">
              <w:rPr>
                <w:rFonts w:ascii="Times New Roman" w:hAnsi="Times New Roman" w:cs="Times New Roman"/>
                <w:sz w:val="22"/>
              </w:rPr>
              <w:t xml:space="preserve">, доступны для просмотра и скачивания </w:t>
            </w:r>
            <w:hyperlink r:id="rId10" w:history="1">
              <w:r w:rsidR="003E3470" w:rsidRPr="00357D01">
                <w:rPr>
                  <w:rStyle w:val="a5"/>
                  <w:rFonts w:ascii="Times New Roman" w:hAnsi="Times New Roman" w:cs="Times New Roman"/>
                  <w:color w:val="auto"/>
                  <w:sz w:val="22"/>
                </w:rPr>
                <w:t>https://niso54.ru/metodic</w:t>
              </w:r>
            </w:hyperlink>
            <w:r w:rsidRPr="00357D01">
              <w:rPr>
                <w:rFonts w:ascii="Times New Roman" w:hAnsi="Times New Roman" w:cs="Times New Roman"/>
                <w:sz w:val="22"/>
              </w:rPr>
              <w:t>.</w:t>
            </w:r>
            <w:r w:rsidR="003E3470" w:rsidRPr="00357D01">
              <w:rPr>
                <w:rFonts w:ascii="Times New Roman" w:hAnsi="Times New Roman" w:cs="Times New Roman"/>
                <w:sz w:val="22"/>
              </w:rPr>
              <w:t xml:space="preserve"> </w:t>
            </w:r>
            <w:r w:rsidRPr="00357D01">
              <w:rPr>
                <w:rFonts w:ascii="Times New Roman" w:hAnsi="Times New Roman" w:cs="Times New Roman"/>
                <w:sz w:val="22"/>
              </w:rPr>
              <w:t xml:space="preserve">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Кроме этого, НИСО реализует программы курсовой подготовки для различных категорий слушателей. </w:t>
            </w:r>
            <w:proofErr w:type="gramStart"/>
            <w:r w:rsidRPr="00357D01">
              <w:rPr>
                <w:rFonts w:ascii="Times New Roman" w:hAnsi="Times New Roman" w:cs="Times New Roman"/>
                <w:sz w:val="22"/>
              </w:rPr>
              <w:t>За 2-е полугодие 2023 года проучено по программам «Теория и методика дошкольного образования»</w:t>
            </w:r>
            <w:r w:rsidRPr="00357D01">
              <w:rPr>
                <w:rFonts w:ascii="Times New Roman" w:hAnsi="Times New Roman" w:cs="Times New Roman"/>
                <w:sz w:val="22"/>
              </w:rPr>
              <w:tab/>
              <w:t>18 человек, «Совершенствование профессиональных</w:t>
            </w:r>
            <w:r w:rsidR="003E3470" w:rsidRPr="00357D01">
              <w:rPr>
                <w:rFonts w:ascii="Times New Roman" w:hAnsi="Times New Roman" w:cs="Times New Roman"/>
                <w:sz w:val="22"/>
              </w:rPr>
              <w:t xml:space="preserve"> компетенций педагогов ДОУ сред</w:t>
            </w:r>
            <w:r w:rsidRPr="00357D01">
              <w:rPr>
                <w:rFonts w:ascii="Times New Roman" w:hAnsi="Times New Roman" w:cs="Times New Roman"/>
                <w:sz w:val="22"/>
              </w:rPr>
              <w:t>ствами конкурсов профессионального мастерства»</w:t>
            </w:r>
            <w:r w:rsidRPr="00357D01">
              <w:rPr>
                <w:rFonts w:ascii="Times New Roman" w:hAnsi="Times New Roman" w:cs="Times New Roman"/>
                <w:sz w:val="22"/>
              </w:rPr>
              <w:tab/>
              <w:t>27 человек, «Организация работы с обучающимися с ОВЗ в условиях реализации адаптированных общеобразовательных программ» 41 человек.</w:t>
            </w:r>
            <w:proofErr w:type="gramEnd"/>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Программы «Организация работы воспитателя ДОУ в условиях инклюзивного образования»; «Совершенствование профессиональных компетенций педагогов дошкольных образовательных организаций средствами конкурсов профессионального мастерства»; «Организация деятельности воспитател</w:t>
            </w:r>
            <w:r w:rsidR="003E3470" w:rsidRPr="00357D01">
              <w:rPr>
                <w:rFonts w:ascii="Times New Roman" w:hAnsi="Times New Roman" w:cs="Times New Roman"/>
                <w:sz w:val="22"/>
              </w:rPr>
              <w:t xml:space="preserve">ей ДОУ в соответствии с ФГОС </w:t>
            </w:r>
            <w:proofErr w:type="gramStart"/>
            <w:r w:rsidR="003E3470" w:rsidRPr="00357D01">
              <w:rPr>
                <w:rFonts w:ascii="Times New Roman" w:hAnsi="Times New Roman" w:cs="Times New Roman"/>
                <w:sz w:val="22"/>
              </w:rPr>
              <w:t>ДО</w:t>
            </w:r>
            <w:proofErr w:type="gramEnd"/>
            <w:r w:rsidR="003E3470" w:rsidRPr="00357D01">
              <w:rPr>
                <w:rFonts w:ascii="Times New Roman" w:hAnsi="Times New Roman" w:cs="Times New Roman"/>
                <w:sz w:val="22"/>
              </w:rPr>
              <w:t xml:space="preserve"> </w:t>
            </w:r>
            <w:proofErr w:type="gramStart"/>
            <w:r w:rsidRPr="00357D01">
              <w:rPr>
                <w:rFonts w:ascii="Times New Roman" w:hAnsi="Times New Roman" w:cs="Times New Roman"/>
                <w:sz w:val="22"/>
              </w:rPr>
              <w:t>в</w:t>
            </w:r>
            <w:proofErr w:type="gramEnd"/>
            <w:r w:rsidRPr="00357D01">
              <w:rPr>
                <w:rFonts w:ascii="Times New Roman" w:hAnsi="Times New Roman" w:cs="Times New Roman"/>
                <w:sz w:val="22"/>
              </w:rPr>
              <w:t xml:space="preserve"> условиях профессиональной адаптации» прошли общественно-профессиональную экспертизу и вошли в Федеральный реестр дополнительных профессиональных программ.</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На базе МАУ ДПО «Дом учителя» созданы творческие объединения: Учительский театр; Педагогическая творческая мастерская; Ансамбль ветеранов педагогического труда; Ансамбль молодых педагогов Дома Учителя; Творческое объединение «Наставник.nsk.ru», реализуются дополнительные профессиональные программы повышения квалификации (</w:t>
            </w:r>
            <w:hyperlink r:id="rId11" w:history="1">
              <w:r w:rsidR="003E3470" w:rsidRPr="00357D01">
                <w:rPr>
                  <w:rStyle w:val="a5"/>
                  <w:rFonts w:ascii="Times New Roman" w:hAnsi="Times New Roman" w:cs="Times New Roman"/>
                  <w:color w:val="auto"/>
                  <w:sz w:val="22"/>
                </w:rPr>
                <w:t>http://du.nios.ru/page/dopolnitelnye-professionalnye-programmy-povysheniya-kvalifikacii-rabotnikov-</w:t>
              </w:r>
              <w:r w:rsidR="003E3470" w:rsidRPr="00357D01">
                <w:rPr>
                  <w:rStyle w:val="a5"/>
                  <w:rFonts w:ascii="Times New Roman" w:hAnsi="Times New Roman" w:cs="Times New Roman"/>
                  <w:color w:val="auto"/>
                  <w:sz w:val="22"/>
                </w:rPr>
                <w:lastRenderedPageBreak/>
                <w:t>obrazovaniya</w:t>
              </w:r>
            </w:hyperlink>
            <w:r w:rsidRPr="00357D01">
              <w:rPr>
                <w:rFonts w:ascii="Times New Roman" w:hAnsi="Times New Roman" w:cs="Times New Roman"/>
                <w:sz w:val="22"/>
              </w:rPr>
              <w:t>).</w:t>
            </w:r>
            <w:r w:rsidR="003E3470" w:rsidRPr="00357D01">
              <w:rPr>
                <w:rFonts w:ascii="Times New Roman" w:hAnsi="Times New Roman" w:cs="Times New Roman"/>
                <w:sz w:val="22"/>
              </w:rPr>
              <w:t xml:space="preserve"> </w:t>
            </w:r>
          </w:p>
          <w:p w:rsidR="00454284" w:rsidRPr="00357D01" w:rsidRDefault="00454284" w:rsidP="00454284">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 xml:space="preserve">В соответствии с приказом департамента образования мэрии города Новосибирска от 03.11.2023 «Об утверждении Положения о конкурсном отборе образовательных организаций, реализующих программы дошкольного образования, подведомственных департаменту образования мэрии города Новосибирска, на присвоение статуса и организацию деятельности </w:t>
            </w:r>
            <w:proofErr w:type="spellStart"/>
            <w:r w:rsidRPr="00357D01">
              <w:rPr>
                <w:rFonts w:ascii="Times New Roman" w:hAnsi="Times New Roman" w:cs="Times New Roman"/>
                <w:sz w:val="22"/>
              </w:rPr>
              <w:t>стажировочной</w:t>
            </w:r>
            <w:proofErr w:type="spellEnd"/>
            <w:r w:rsidRPr="00357D01">
              <w:rPr>
                <w:rFonts w:ascii="Times New Roman" w:hAnsi="Times New Roman" w:cs="Times New Roman"/>
                <w:sz w:val="22"/>
              </w:rPr>
              <w:t xml:space="preserve"> площадки «</w:t>
            </w:r>
            <w:proofErr w:type="spellStart"/>
            <w:r w:rsidRPr="00357D01">
              <w:rPr>
                <w:rFonts w:ascii="Times New Roman" w:hAnsi="Times New Roman" w:cs="Times New Roman"/>
                <w:sz w:val="22"/>
              </w:rPr>
              <w:t>НовоСибСад</w:t>
            </w:r>
            <w:proofErr w:type="spellEnd"/>
            <w:r w:rsidRPr="00357D01">
              <w:rPr>
                <w:rFonts w:ascii="Times New Roman" w:hAnsi="Times New Roman" w:cs="Times New Roman"/>
                <w:sz w:val="22"/>
              </w:rPr>
              <w:t xml:space="preserve"> – территория развития дошкольного образования в период с 09.10.2023 по 04.12.2023  организована работа Экспертного совета для проведения конкурсного отбора образовательных организаций, реализующих программы</w:t>
            </w:r>
            <w:proofErr w:type="gramEnd"/>
            <w:r w:rsidRPr="00357D01">
              <w:rPr>
                <w:rFonts w:ascii="Times New Roman" w:hAnsi="Times New Roman" w:cs="Times New Roman"/>
                <w:sz w:val="22"/>
              </w:rPr>
              <w:t xml:space="preserve"> дошкольного образования, </w:t>
            </w:r>
            <w:proofErr w:type="gramStart"/>
            <w:r w:rsidRPr="00357D01">
              <w:rPr>
                <w:rFonts w:ascii="Times New Roman" w:hAnsi="Times New Roman" w:cs="Times New Roman"/>
                <w:sz w:val="22"/>
              </w:rPr>
              <w:t>подведомственных</w:t>
            </w:r>
            <w:proofErr w:type="gramEnd"/>
            <w:r w:rsidRPr="00357D01">
              <w:rPr>
                <w:rFonts w:ascii="Times New Roman" w:hAnsi="Times New Roman" w:cs="Times New Roman"/>
                <w:sz w:val="22"/>
              </w:rPr>
              <w:t xml:space="preserve"> департаменту образования мэрии города Новосибирска, на присвоение статуса </w:t>
            </w:r>
            <w:proofErr w:type="spellStart"/>
            <w:r w:rsidRPr="00357D01">
              <w:rPr>
                <w:rFonts w:ascii="Times New Roman" w:hAnsi="Times New Roman" w:cs="Times New Roman"/>
                <w:sz w:val="22"/>
              </w:rPr>
              <w:t>стажировочной</w:t>
            </w:r>
            <w:proofErr w:type="spellEnd"/>
            <w:r w:rsidRPr="00357D01">
              <w:rPr>
                <w:rFonts w:ascii="Times New Roman" w:hAnsi="Times New Roman" w:cs="Times New Roman"/>
                <w:sz w:val="22"/>
              </w:rPr>
              <w:t xml:space="preserve"> площадки «</w:t>
            </w:r>
            <w:proofErr w:type="spellStart"/>
            <w:r w:rsidRPr="00357D01">
              <w:rPr>
                <w:rFonts w:ascii="Times New Roman" w:hAnsi="Times New Roman" w:cs="Times New Roman"/>
                <w:sz w:val="22"/>
              </w:rPr>
              <w:t>НовоСибСад</w:t>
            </w:r>
            <w:proofErr w:type="spellEnd"/>
            <w:r w:rsidRPr="00357D01">
              <w:rPr>
                <w:rFonts w:ascii="Times New Roman" w:hAnsi="Times New Roman" w:cs="Times New Roman"/>
                <w:sz w:val="22"/>
              </w:rPr>
              <w:t xml:space="preserve"> – территория развития дошкольного образования». В конкурсе приняли участие 47 образовательных организаций города Новосибирска, из них 22 дошкольным образовательным организациям (далее – ДОО) присвоен статус </w:t>
            </w:r>
            <w:proofErr w:type="spellStart"/>
            <w:r w:rsidRPr="00357D01">
              <w:rPr>
                <w:rFonts w:ascii="Times New Roman" w:hAnsi="Times New Roman" w:cs="Times New Roman"/>
                <w:sz w:val="22"/>
              </w:rPr>
              <w:t>стажировочной</w:t>
            </w:r>
            <w:proofErr w:type="spellEnd"/>
            <w:r w:rsidRPr="00357D01">
              <w:rPr>
                <w:rFonts w:ascii="Times New Roman" w:hAnsi="Times New Roman" w:cs="Times New Roman"/>
                <w:sz w:val="22"/>
              </w:rPr>
              <w:t xml:space="preserve"> площадки по 7 направлениям. Каждая </w:t>
            </w:r>
            <w:proofErr w:type="spellStart"/>
            <w:r w:rsidRPr="00357D01">
              <w:rPr>
                <w:rFonts w:ascii="Times New Roman" w:hAnsi="Times New Roman" w:cs="Times New Roman"/>
                <w:sz w:val="22"/>
              </w:rPr>
              <w:t>стажировочная</w:t>
            </w:r>
            <w:proofErr w:type="spellEnd"/>
            <w:r w:rsidRPr="00357D01">
              <w:rPr>
                <w:rFonts w:ascii="Times New Roman" w:hAnsi="Times New Roman" w:cs="Times New Roman"/>
                <w:sz w:val="22"/>
              </w:rPr>
              <w:t xml:space="preserve"> площадка реализует стажировку 3 ДОО-стажеров. Организация работы </w:t>
            </w:r>
            <w:proofErr w:type="spellStart"/>
            <w:r w:rsidRPr="00357D01">
              <w:rPr>
                <w:rFonts w:ascii="Times New Roman" w:hAnsi="Times New Roman" w:cs="Times New Roman"/>
                <w:sz w:val="22"/>
              </w:rPr>
              <w:t>стажировочных</w:t>
            </w:r>
            <w:proofErr w:type="spellEnd"/>
            <w:r w:rsidRPr="00357D01">
              <w:rPr>
                <w:rFonts w:ascii="Times New Roman" w:hAnsi="Times New Roman" w:cs="Times New Roman"/>
                <w:sz w:val="22"/>
              </w:rPr>
              <w:t xml:space="preserve"> площадок повышает качество организации образовательного процесса в ДОО.</w:t>
            </w:r>
          </w:p>
          <w:p w:rsidR="00454284" w:rsidRPr="00357D01" w:rsidRDefault="00454284" w:rsidP="00454284">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 xml:space="preserve">В 2023/24учебном году продолжена работа муниципальных методических объединений (приказ от 23.09.2021 № 0870 –од «Об организации работы городских методических объединений»), которые осуществляют методическое сопровождение работников образовательных организаций (старших воспитателей, воспитателей, учителей-логопедов/дефектологов, инструкторов по физическому воспитанию, музыкальных руководителей) по единой методической теме </w:t>
            </w:r>
            <w:r w:rsidRPr="00357D01">
              <w:rPr>
                <w:rFonts w:ascii="Times New Roman" w:hAnsi="Times New Roman" w:cs="Times New Roman"/>
                <w:sz w:val="22"/>
              </w:rPr>
              <w:lastRenderedPageBreak/>
              <w:t>«Повышение качества дошкольного образования в ДОУ, обновление содержания и педагогических технологий в условиях реализации ФОП ДО».</w:t>
            </w:r>
            <w:proofErr w:type="gramEnd"/>
            <w:r w:rsidRPr="00357D01">
              <w:rPr>
                <w:rFonts w:ascii="Times New Roman" w:hAnsi="Times New Roman" w:cs="Times New Roman"/>
                <w:sz w:val="22"/>
              </w:rPr>
              <w:t xml:space="preserve"> В течение 2023/2024 учебного года проведено 2 городских методических объединений, информация о заседаниях размещена на сайтах nios.ru, niso54.ru, в группах «ВКонтакте».</w:t>
            </w:r>
          </w:p>
          <w:p w:rsidR="00454284" w:rsidRPr="00357D01" w:rsidRDefault="00454284" w:rsidP="00454284">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С целью обсуждения реализации федеральной образовательной программы дошкольного образования (далее - ФОП ДО) и представления опыта взаимодействия педагогического коллектива с семьями воспитанников, повышения воспитательного потенциала семьи в апреле 2023 года совместно с Правительством НСО, Всероссийской общественной организацией содействия развитию профессиональной сферы дошкольного образования «Воспитатели России» при поддержке Фонда президентских грантов в городе Новосибирске был проведен Всероссийский Форум «Дошкольное воспитание.</w:t>
            </w:r>
            <w:proofErr w:type="gramEnd"/>
            <w:r w:rsidRPr="00357D01">
              <w:rPr>
                <w:rFonts w:ascii="Times New Roman" w:hAnsi="Times New Roman" w:cs="Times New Roman"/>
                <w:sz w:val="22"/>
              </w:rPr>
              <w:t xml:space="preserve"> Новые ориентиры. </w:t>
            </w:r>
            <w:proofErr w:type="gramStart"/>
            <w:r w:rsidRPr="00357D01">
              <w:rPr>
                <w:rFonts w:ascii="Times New Roman" w:hAnsi="Times New Roman" w:cs="Times New Roman"/>
                <w:sz w:val="22"/>
              </w:rPr>
              <w:t>Новосибирск», в котором приняли участие педагогические работники Новосибирской, Кемеровской, Томской, Иркутской, Свердловской, Красноярской, Ханты-мансийской, областей, Алтайского края, республики Алтай, Тыва, Удмуртия (более 600 человек).</w:t>
            </w:r>
            <w:proofErr w:type="gramEnd"/>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Информация размещалась на сайтах nios.ru, niso54.ru, в группах  «ВКонтакте» и </w:t>
            </w:r>
            <w:hyperlink r:id="rId12" w:history="1">
              <w:r w:rsidR="003E3470" w:rsidRPr="00357D01">
                <w:rPr>
                  <w:rStyle w:val="a5"/>
                  <w:rFonts w:ascii="Times New Roman" w:hAnsi="Times New Roman" w:cs="Times New Roman"/>
                  <w:color w:val="auto"/>
                  <w:sz w:val="22"/>
                </w:rPr>
                <w:t>https://vospitateli.org/</w:t>
              </w:r>
            </w:hyperlink>
            <w:r w:rsidRPr="00357D01">
              <w:rPr>
                <w:rFonts w:ascii="Times New Roman" w:hAnsi="Times New Roman" w:cs="Times New Roman"/>
                <w:sz w:val="22"/>
              </w:rPr>
              <w:t>.</w:t>
            </w:r>
            <w:r w:rsidR="003E3470" w:rsidRPr="00357D01">
              <w:rPr>
                <w:rFonts w:ascii="Times New Roman" w:hAnsi="Times New Roman" w:cs="Times New Roman"/>
                <w:sz w:val="22"/>
              </w:rPr>
              <w:t xml:space="preserve"> </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 xml:space="preserve">Кроме этого, департаментом образования ежемесячно проводятся семинары, совещания и консультации со старшими воспитателями образовательных организаций с целью развития профессиональных компетенций в условиях реализации ФГОС ДО и внедрения ФОП </w:t>
            </w:r>
            <w:proofErr w:type="gramStart"/>
            <w:r w:rsidRPr="00357D01">
              <w:rPr>
                <w:rFonts w:ascii="Times New Roman" w:hAnsi="Times New Roman" w:cs="Times New Roman"/>
                <w:sz w:val="22"/>
              </w:rPr>
              <w:t>ДО</w:t>
            </w:r>
            <w:proofErr w:type="gramEnd"/>
            <w:r w:rsidRPr="00357D01">
              <w:rPr>
                <w:rFonts w:ascii="Times New Roman" w:hAnsi="Times New Roman" w:cs="Times New Roman"/>
                <w:sz w:val="22"/>
              </w:rPr>
              <w:t>.</w:t>
            </w:r>
          </w:p>
          <w:p w:rsidR="00454284" w:rsidRPr="00357D01" w:rsidRDefault="00454284" w:rsidP="00454284">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Ежегодно департаментом образован</w:t>
            </w:r>
            <w:r w:rsidR="004D6009">
              <w:rPr>
                <w:rFonts w:ascii="Times New Roman" w:hAnsi="Times New Roman" w:cs="Times New Roman"/>
                <w:sz w:val="22"/>
              </w:rPr>
              <w:t>ия проводится конкурс профессио</w:t>
            </w:r>
            <w:r w:rsidRPr="00357D01">
              <w:rPr>
                <w:rFonts w:ascii="Times New Roman" w:hAnsi="Times New Roman" w:cs="Times New Roman"/>
                <w:sz w:val="22"/>
              </w:rPr>
              <w:t xml:space="preserve">нального мастерства «Воспитатель года» (постановления мэрии города </w:t>
            </w:r>
            <w:r w:rsidRPr="00357D01">
              <w:rPr>
                <w:rFonts w:ascii="Times New Roman" w:hAnsi="Times New Roman" w:cs="Times New Roman"/>
                <w:sz w:val="22"/>
              </w:rPr>
              <w:lastRenderedPageBreak/>
              <w:t xml:space="preserve">Новосибирска от 18.09.2023 № 4923 «О </w:t>
            </w:r>
            <w:r w:rsidR="003E3470" w:rsidRPr="00357D01">
              <w:rPr>
                <w:rFonts w:ascii="Times New Roman" w:hAnsi="Times New Roman" w:cs="Times New Roman"/>
                <w:sz w:val="22"/>
              </w:rPr>
              <w:t>Положении о городском профессио</w:t>
            </w:r>
            <w:r w:rsidRPr="00357D01">
              <w:rPr>
                <w:rFonts w:ascii="Times New Roman" w:hAnsi="Times New Roman" w:cs="Times New Roman"/>
                <w:sz w:val="22"/>
              </w:rPr>
              <w:t>нальном конкурсе «Воспитатель года», от 07.11.2023 № 6146 «О проведении городского профессионального конкурса «Воспитатель года города Новосибирска» в 2024 году) В 2023 году приняло участие 16 педагогических работников, пять из которых стали лауреатами и были направлены для участия в региональном этапе</w:t>
            </w:r>
            <w:proofErr w:type="gramEnd"/>
            <w:r w:rsidRPr="00357D01">
              <w:rPr>
                <w:rFonts w:ascii="Times New Roman" w:hAnsi="Times New Roman" w:cs="Times New Roman"/>
                <w:sz w:val="22"/>
              </w:rPr>
              <w:t>. Победителем городского этапа стала Богданова Ольга Степановна, воспитатель МАДОУ д/с № 70;</w:t>
            </w:r>
          </w:p>
          <w:p w:rsidR="00454284"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Агеева Татьяна Дмитриевна, воспитатель МКДОУ д/с № 494 (лауреат городского этапа) стала победителем регионального этапа конкурса. И  представляла город Новосибирск на Всероссийском уровне в городе Волгоград. Агеева Т. Д. стала лауреатом конкурса.</w:t>
            </w:r>
          </w:p>
          <w:p w:rsidR="007F0119" w:rsidRPr="00357D01" w:rsidRDefault="00454284" w:rsidP="00454284">
            <w:pPr>
              <w:pStyle w:val="ConsPlusNormal"/>
              <w:jc w:val="both"/>
              <w:rPr>
                <w:rFonts w:ascii="Times New Roman" w:hAnsi="Times New Roman" w:cs="Times New Roman"/>
                <w:sz w:val="22"/>
              </w:rPr>
            </w:pPr>
            <w:r w:rsidRPr="00357D01">
              <w:rPr>
                <w:rFonts w:ascii="Times New Roman" w:hAnsi="Times New Roman" w:cs="Times New Roman"/>
                <w:sz w:val="22"/>
              </w:rPr>
              <w:t>Таким образом, предпринятые меры способствуют повышению качества организации образовательного процесса в ДОО.</w:t>
            </w:r>
          </w:p>
        </w:tc>
        <w:tc>
          <w:tcPr>
            <w:tcW w:w="2126" w:type="dxa"/>
          </w:tcPr>
          <w:p w:rsidR="003B19AF" w:rsidRPr="00E02D10" w:rsidRDefault="003B19AF" w:rsidP="00B90643">
            <w:pPr>
              <w:pStyle w:val="ConsPlusNormal"/>
              <w:jc w:val="center"/>
              <w:rPr>
                <w:rFonts w:ascii="Times New Roman" w:hAnsi="Times New Roman" w:cs="Times New Roman"/>
                <w:sz w:val="22"/>
              </w:rPr>
            </w:pPr>
          </w:p>
        </w:tc>
      </w:tr>
      <w:tr w:rsidR="003B19AF" w:rsidRPr="00E02D10" w:rsidTr="003B19AF">
        <w:trPr>
          <w:trHeight w:val="265"/>
        </w:trPr>
        <w:tc>
          <w:tcPr>
            <w:tcW w:w="1418" w:type="dxa"/>
          </w:tcPr>
          <w:p w:rsidR="003B19AF" w:rsidRPr="00357D01" w:rsidRDefault="00A60E06" w:rsidP="00B90643">
            <w:pPr>
              <w:pStyle w:val="ConsPlusNormal"/>
              <w:jc w:val="center"/>
              <w:rPr>
                <w:rFonts w:ascii="Times New Roman" w:hAnsi="Times New Roman" w:cs="Times New Roman"/>
                <w:sz w:val="22"/>
              </w:rPr>
            </w:pPr>
            <w:r w:rsidRPr="00357D01">
              <w:rPr>
                <w:rFonts w:ascii="Times New Roman" w:hAnsi="Times New Roman" w:cs="Times New Roman"/>
                <w:sz w:val="22"/>
              </w:rPr>
              <w:lastRenderedPageBreak/>
              <w:t>1.3</w:t>
            </w:r>
          </w:p>
        </w:tc>
        <w:tc>
          <w:tcPr>
            <w:tcW w:w="5386" w:type="dxa"/>
          </w:tcPr>
          <w:p w:rsidR="003B19AF" w:rsidRPr="00357D01" w:rsidRDefault="008A69FB" w:rsidP="00C04E50">
            <w:pPr>
              <w:pStyle w:val="ConsPlusNormal"/>
              <w:jc w:val="both"/>
              <w:rPr>
                <w:rFonts w:ascii="Times New Roman" w:hAnsi="Times New Roman" w:cs="Times New Roman"/>
                <w:sz w:val="22"/>
              </w:rPr>
            </w:pPr>
            <w:r w:rsidRPr="00357D01">
              <w:rPr>
                <w:rFonts w:ascii="Times New Roman" w:hAnsi="Times New Roman" w:cs="Times New Roman"/>
                <w:sz w:val="22"/>
              </w:rPr>
              <w:t xml:space="preserve">Мониторинг эффективности деятельности ДОО в соответствии с показателями утвержденной системы оценки качества образования. Мониторинг реализации ФГОС </w:t>
            </w:r>
            <w:proofErr w:type="gramStart"/>
            <w:r w:rsidRPr="00357D01">
              <w:rPr>
                <w:rFonts w:ascii="Times New Roman" w:hAnsi="Times New Roman" w:cs="Times New Roman"/>
                <w:sz w:val="22"/>
              </w:rPr>
              <w:t>ДО</w:t>
            </w:r>
            <w:proofErr w:type="gramEnd"/>
            <w:r w:rsidRPr="00357D01">
              <w:rPr>
                <w:rFonts w:ascii="Times New Roman" w:hAnsi="Times New Roman" w:cs="Times New Roman"/>
                <w:sz w:val="22"/>
              </w:rPr>
              <w:t xml:space="preserve"> и ФОП ДО</w:t>
            </w:r>
          </w:p>
        </w:tc>
        <w:tc>
          <w:tcPr>
            <w:tcW w:w="1560" w:type="dxa"/>
          </w:tcPr>
          <w:p w:rsidR="003B19AF" w:rsidRPr="00357D01" w:rsidRDefault="00A60E06" w:rsidP="00F52A1C">
            <w:pPr>
              <w:pStyle w:val="ConsPlusNormal"/>
              <w:jc w:val="center"/>
              <w:rPr>
                <w:rFonts w:ascii="Times New Roman" w:hAnsi="Times New Roman" w:cs="Times New Roman"/>
                <w:sz w:val="22"/>
              </w:rPr>
            </w:pPr>
            <w:r w:rsidRPr="00357D01">
              <w:rPr>
                <w:rFonts w:ascii="Times New Roman" w:hAnsi="Times New Roman" w:cs="Times New Roman"/>
                <w:sz w:val="22"/>
              </w:rPr>
              <w:t>2022 – 2025</w:t>
            </w:r>
          </w:p>
        </w:tc>
        <w:tc>
          <w:tcPr>
            <w:tcW w:w="5103" w:type="dxa"/>
          </w:tcPr>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Департаментом образования разрабо</w:t>
            </w:r>
            <w:r w:rsidR="004D6009">
              <w:rPr>
                <w:rFonts w:ascii="Times New Roman" w:hAnsi="Times New Roman" w:cs="Times New Roman"/>
                <w:sz w:val="22"/>
              </w:rPr>
              <w:t>таны «Концепция управления каче</w:t>
            </w:r>
            <w:r w:rsidRPr="00357D01">
              <w:rPr>
                <w:rFonts w:ascii="Times New Roman" w:hAnsi="Times New Roman" w:cs="Times New Roman"/>
                <w:sz w:val="22"/>
              </w:rPr>
              <w:t xml:space="preserve">ством образования на период 2022 по 2027 годы» (приказ от 28.06.2022 № 0545-од) основной целью которого является  организация работы по совершенствованию механизмов управления качеством образования муниципальной системы. </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 xml:space="preserve">В октябре-декабре 2023 года департаментом образования мэрии города Новосибирска проводился мониторинг  изучения детальности муниципальных дошкольных образовательных организаций по вопросам охраны жизни и здоровья воспитанников (приказ от 25.10.2023 № 1280-од) с целью изучения вопроса безопасного пребывания воспитанников на территории образовательных организаций </w:t>
            </w:r>
          </w:p>
          <w:p w:rsidR="003E3470" w:rsidRPr="00357D01" w:rsidRDefault="003E3470" w:rsidP="003E3470">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 xml:space="preserve">В ноябре-декабре 2023 года в соответствии с планом </w:t>
            </w:r>
            <w:r w:rsidR="004D6009">
              <w:rPr>
                <w:rFonts w:ascii="Times New Roman" w:hAnsi="Times New Roman" w:cs="Times New Roman"/>
                <w:sz w:val="22"/>
              </w:rPr>
              <w:lastRenderedPageBreak/>
              <w:t>мероприятий мини</w:t>
            </w:r>
            <w:r w:rsidRPr="00357D01">
              <w:rPr>
                <w:rFonts w:ascii="Times New Roman" w:hAnsi="Times New Roman" w:cs="Times New Roman"/>
                <w:sz w:val="22"/>
              </w:rPr>
              <w:t>стерства образования Новосибирской области на 2023 год и с целью оценки соблюдения обязательных требований к размещению информации на официальном сайте образовательной организации в информационно-телекоммуникационной сети «Интернет» (включая обновление информации на нем) и к разработке и утверждению реализуемых образовательных программ дошкольного образования в 2023-2024 учебный году проведен мониторинг безопасности в отношении 222</w:t>
            </w:r>
            <w:proofErr w:type="gramEnd"/>
            <w:r w:rsidRPr="00357D01">
              <w:rPr>
                <w:rFonts w:ascii="Times New Roman" w:hAnsi="Times New Roman" w:cs="Times New Roman"/>
                <w:sz w:val="22"/>
              </w:rPr>
              <w:t xml:space="preserve"> дошкольных образовательных организаций, расположенных на территории города Новосибирска.</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 xml:space="preserve">В соответствии с пунктами 6, 21 части 3 статьи 28 Федерального закона «Об образовании в Российской Федерации» к компетенции образовательной организации </w:t>
            </w:r>
            <w:proofErr w:type="gramStart"/>
            <w:r w:rsidRPr="00357D01">
              <w:rPr>
                <w:rFonts w:ascii="Times New Roman" w:hAnsi="Times New Roman" w:cs="Times New Roman"/>
                <w:sz w:val="22"/>
              </w:rPr>
              <w:t>относится</w:t>
            </w:r>
            <w:proofErr w:type="gramEnd"/>
            <w:r w:rsidRPr="00357D01">
              <w:rPr>
                <w:rFonts w:ascii="Times New Roman" w:hAnsi="Times New Roman" w:cs="Times New Roman"/>
                <w:sz w:val="22"/>
              </w:rPr>
              <w:t xml:space="preserve"> в том числе разработка и утверждение образовательных программ образовательной организации и обеспечение создания и ведения официального сайта образовательной организации в сети «Интернет». </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По результатам мониторинга безопасности в 174 (78%) ДОО выявлены нарушения обязательных требований законодательства и объявлены предостережения о недопустимости нарушения обязательных требований.</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Департаментом образования проведена разъяснительная работа с руководителями муниципальных дошкольных образовательных организаций о недопустимости нарушений законодательства в сфере образования.</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 xml:space="preserve">В ноябре 2023 года департаментом образования мэрии города Новосибирска проведено изучение деятельности образовательных организаций – победителей конкурсного отбора муниципальных образовательных организаций, расположенных на территории города Новосибирска, реализующих </w:t>
            </w:r>
            <w:r w:rsidRPr="00357D01">
              <w:rPr>
                <w:rFonts w:ascii="Times New Roman" w:hAnsi="Times New Roman" w:cs="Times New Roman"/>
                <w:sz w:val="22"/>
              </w:rPr>
              <w:lastRenderedPageBreak/>
              <w:t>часть образовательной программы дошкольного образования, формируемой участниками образовательных отношений в нескольких образовательных областях (приказ департамента от 06.10.2023 № 1189-од).</w:t>
            </w:r>
          </w:p>
          <w:p w:rsidR="003E3470" w:rsidRPr="00357D01" w:rsidRDefault="003E3470" w:rsidP="003E3470">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В октябре 2023 года в соответствии с приказом от 13.09.2023 № 1119-од «О назначении экспертов для проведения мониторинга качества дошкольного образования МКДОУ 2023»  в АНО ДПО «Национальный институт качества образования» проучено 21 человек по программе «Организация и проведение мониторинга качества дошкольного образования» в соответствии с Концепцией МКДО на территории субъекта российской Федерации.</w:t>
            </w:r>
            <w:proofErr w:type="gramEnd"/>
            <w:r w:rsidRPr="00357D01">
              <w:rPr>
                <w:rFonts w:ascii="Times New Roman" w:hAnsi="Times New Roman" w:cs="Times New Roman"/>
                <w:sz w:val="22"/>
              </w:rPr>
              <w:t xml:space="preserve"> В рамках проведения процедуры оценки качества родители (законные представители) воспитанников также примут участие в мониторинге. По результатам проведения указанной процедуры будет выставлен итоговый рейтинг учреждения.</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В настоящее время процедура оценки не закончена.</w:t>
            </w:r>
          </w:p>
          <w:p w:rsidR="00225302"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Таким образом, проведение указанных мероприятий стимулирует конкуренцию в сфере дошкольного образования.</w:t>
            </w:r>
          </w:p>
        </w:tc>
        <w:tc>
          <w:tcPr>
            <w:tcW w:w="2126" w:type="dxa"/>
          </w:tcPr>
          <w:p w:rsidR="003B19AF" w:rsidRPr="00075B53" w:rsidRDefault="003B19AF" w:rsidP="003C6549">
            <w:pPr>
              <w:pStyle w:val="ConsPlusNormal"/>
              <w:jc w:val="center"/>
              <w:rPr>
                <w:rFonts w:ascii="Times New Roman" w:hAnsi="Times New Roman" w:cs="Times New Roman"/>
                <w:sz w:val="22"/>
              </w:rPr>
            </w:pPr>
          </w:p>
        </w:tc>
      </w:tr>
      <w:tr w:rsidR="003B19AF" w:rsidRPr="00E02D10" w:rsidTr="003B19AF">
        <w:trPr>
          <w:trHeight w:val="265"/>
        </w:trPr>
        <w:tc>
          <w:tcPr>
            <w:tcW w:w="1418" w:type="dxa"/>
          </w:tcPr>
          <w:p w:rsidR="003B19AF" w:rsidRPr="00357D01" w:rsidRDefault="00A60E06" w:rsidP="005127C3">
            <w:pPr>
              <w:pStyle w:val="ConsPlusNormal"/>
              <w:jc w:val="center"/>
              <w:rPr>
                <w:rFonts w:ascii="Times New Roman" w:hAnsi="Times New Roman" w:cs="Times New Roman"/>
                <w:sz w:val="22"/>
              </w:rPr>
            </w:pPr>
            <w:r w:rsidRPr="00357D01">
              <w:rPr>
                <w:rFonts w:ascii="Times New Roman" w:hAnsi="Times New Roman" w:cs="Times New Roman"/>
                <w:sz w:val="22"/>
              </w:rPr>
              <w:lastRenderedPageBreak/>
              <w:t>1.4</w:t>
            </w:r>
          </w:p>
        </w:tc>
        <w:tc>
          <w:tcPr>
            <w:tcW w:w="5386" w:type="dxa"/>
          </w:tcPr>
          <w:p w:rsidR="003B19AF" w:rsidRPr="00357D01" w:rsidRDefault="00A60E06" w:rsidP="00C04E50">
            <w:pPr>
              <w:pStyle w:val="ConsPlusNormal"/>
              <w:jc w:val="both"/>
              <w:rPr>
                <w:rFonts w:ascii="Times New Roman" w:hAnsi="Times New Roman" w:cs="Times New Roman"/>
                <w:sz w:val="22"/>
              </w:rPr>
            </w:pPr>
            <w:r w:rsidRPr="00357D01">
              <w:rPr>
                <w:rFonts w:ascii="Times New Roman" w:hAnsi="Times New Roman" w:cs="Times New Roman"/>
                <w:sz w:val="22"/>
              </w:rPr>
              <w:t>Организация психолого-педагогического со-провождения детей в контексте ФГОС ДО</w:t>
            </w:r>
          </w:p>
        </w:tc>
        <w:tc>
          <w:tcPr>
            <w:tcW w:w="1560" w:type="dxa"/>
          </w:tcPr>
          <w:p w:rsidR="003B19AF" w:rsidRPr="00357D01" w:rsidRDefault="00A60E06" w:rsidP="00A60E06">
            <w:pPr>
              <w:pStyle w:val="ConsPlusNormal"/>
              <w:jc w:val="center"/>
              <w:rPr>
                <w:rFonts w:ascii="Times New Roman" w:hAnsi="Times New Roman" w:cs="Times New Roman"/>
                <w:sz w:val="22"/>
              </w:rPr>
            </w:pPr>
            <w:r w:rsidRPr="00357D01">
              <w:rPr>
                <w:rFonts w:ascii="Times New Roman" w:hAnsi="Times New Roman" w:cs="Times New Roman"/>
                <w:sz w:val="22"/>
              </w:rPr>
              <w:t>2022, 2023</w:t>
            </w:r>
          </w:p>
        </w:tc>
        <w:tc>
          <w:tcPr>
            <w:tcW w:w="5103" w:type="dxa"/>
          </w:tcPr>
          <w:p w:rsidR="003E3470" w:rsidRPr="00357D01" w:rsidRDefault="003E3470" w:rsidP="003E3470">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С целью обеспечения доступности информационно-консультативной поддержки родителей (законных представителей) детей дошкольного возраста  и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пропаганды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 в рамках реализации федерального</w:t>
            </w:r>
            <w:proofErr w:type="gramEnd"/>
            <w:r w:rsidRPr="00357D01">
              <w:rPr>
                <w:rFonts w:ascii="Times New Roman" w:hAnsi="Times New Roman" w:cs="Times New Roman"/>
                <w:sz w:val="22"/>
              </w:rPr>
              <w:t xml:space="preserve"> проекта «Современная школа» национального проекта </w:t>
            </w:r>
            <w:r w:rsidRPr="00357D01">
              <w:rPr>
                <w:rFonts w:ascii="Times New Roman" w:hAnsi="Times New Roman" w:cs="Times New Roman"/>
                <w:sz w:val="22"/>
              </w:rPr>
              <w:lastRenderedPageBreak/>
              <w:t>«Образование» совместно с ФГБОУ ВО «НГПУ» была создана служба оказания услуг психолого-педагогической, методической и консультационной помощи (далее – Служба).</w:t>
            </w:r>
          </w:p>
          <w:p w:rsidR="003E3470" w:rsidRPr="00357D01" w:rsidRDefault="003E3470" w:rsidP="003E3470">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Служба осуществляет свою деятельн</w:t>
            </w:r>
            <w:r w:rsidR="004D6009">
              <w:rPr>
                <w:rFonts w:ascii="Times New Roman" w:hAnsi="Times New Roman" w:cs="Times New Roman"/>
                <w:sz w:val="22"/>
              </w:rPr>
              <w:t>ость во взаимодействии с муници</w:t>
            </w:r>
            <w:r w:rsidRPr="00357D01">
              <w:rPr>
                <w:rFonts w:ascii="Times New Roman" w:hAnsi="Times New Roman" w:cs="Times New Roman"/>
                <w:sz w:val="22"/>
              </w:rPr>
              <w:t>пальными ДОО города Новосибирска, имеющими статус районных подразделений Службы (МАДОУ д/с № 484; МБДОУ д/с № 460; МБДОУ д/с № 42; МБДОУ д/с № 486; МБДОУ д/с № 46; МАДОУ д/с № 411; МАДОУ д/с № 154; МБДОУ д/с № 320; МАДОУ д/с № 451;</w:t>
            </w:r>
            <w:proofErr w:type="gramEnd"/>
            <w:r w:rsidRPr="00357D01">
              <w:rPr>
                <w:rFonts w:ascii="Times New Roman" w:hAnsi="Times New Roman" w:cs="Times New Roman"/>
                <w:sz w:val="22"/>
              </w:rPr>
              <w:t xml:space="preserve"> </w:t>
            </w:r>
            <w:proofErr w:type="gramStart"/>
            <w:r w:rsidRPr="00357D01">
              <w:rPr>
                <w:rFonts w:ascii="Times New Roman" w:hAnsi="Times New Roman" w:cs="Times New Roman"/>
                <w:sz w:val="22"/>
              </w:rPr>
              <w:t xml:space="preserve">МКДОУ д/с № 112). </w:t>
            </w:r>
            <w:proofErr w:type="gramEnd"/>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 xml:space="preserve">Службой </w:t>
            </w:r>
            <w:proofErr w:type="gramStart"/>
            <w:r w:rsidRPr="00357D01">
              <w:rPr>
                <w:rFonts w:ascii="Times New Roman" w:hAnsi="Times New Roman" w:cs="Times New Roman"/>
                <w:sz w:val="22"/>
              </w:rPr>
              <w:t>открыт</w:t>
            </w:r>
            <w:proofErr w:type="gramEnd"/>
            <w:r w:rsidRPr="00357D01">
              <w:rPr>
                <w:rFonts w:ascii="Times New Roman" w:hAnsi="Times New Roman" w:cs="Times New Roman"/>
                <w:sz w:val="22"/>
              </w:rPr>
              <w:t xml:space="preserve"> «Родительский онлайн-университет»  </w:t>
            </w:r>
            <w:hyperlink r:id="rId13" w:history="1">
              <w:r w:rsidRPr="00357D01">
                <w:rPr>
                  <w:rStyle w:val="a5"/>
                  <w:rFonts w:ascii="Times New Roman" w:hAnsi="Times New Roman" w:cs="Times New Roman"/>
                  <w:color w:val="auto"/>
                  <w:sz w:val="22"/>
                </w:rPr>
                <w:t>https://parents.university/</w:t>
              </w:r>
            </w:hyperlink>
            <w:r w:rsidRPr="00357D01">
              <w:rPr>
                <w:rFonts w:ascii="Times New Roman" w:hAnsi="Times New Roman" w:cs="Times New Roman"/>
                <w:sz w:val="22"/>
              </w:rPr>
              <w:t xml:space="preserve">  - пространство для родителей без осуждения и стереотипов.</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По итогам работы «Родительский онлайн-университет» стал одним из победителей первого Всероссийского конкурса лучших практик консультирования в номинации "Лучшая практика организации консультирования в формате обучающих мероприятий для родителей".</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Кроме этого, в городе Новосибирске по инициативе департамента образования в городе Новосибирске реализуется проект «Модель сетевого взаимодействия образовательных организаций в инклюзивном образовательном пространстве города Новосибирске». В рамках реализации проекта  были проведены обучающие семинары, мастер-классы, в которых приняли участие педагоги ресурсных и базовых  образовательных организаций.</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В октябре/ноябре 2023 года проведены  курсы повышения квалификации «Взаимодействие педагогов и родителей детей дошкольного возраста».</w:t>
            </w:r>
          </w:p>
          <w:p w:rsidR="003E3470"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В муниципальных дошкольных обра</w:t>
            </w:r>
            <w:r w:rsidR="00357D01">
              <w:rPr>
                <w:rFonts w:ascii="Times New Roman" w:hAnsi="Times New Roman" w:cs="Times New Roman"/>
                <w:sz w:val="22"/>
              </w:rPr>
              <w:t>зовательных учреждениях (239 ППК</w:t>
            </w:r>
            <w:r w:rsidRPr="00357D01">
              <w:rPr>
                <w:rFonts w:ascii="Times New Roman" w:hAnsi="Times New Roman" w:cs="Times New Roman"/>
                <w:sz w:val="22"/>
              </w:rPr>
              <w:t xml:space="preserve">) созданы психолого-педагогические консилиумы, цель деятельности </w:t>
            </w:r>
            <w:r w:rsidRPr="00357D01">
              <w:rPr>
                <w:rFonts w:ascii="Times New Roman" w:hAnsi="Times New Roman" w:cs="Times New Roman"/>
                <w:sz w:val="22"/>
              </w:rPr>
              <w:lastRenderedPageBreak/>
              <w:t xml:space="preserve">которых является обеспечение </w:t>
            </w:r>
            <w:proofErr w:type="spellStart"/>
            <w:r w:rsidRPr="00357D01">
              <w:rPr>
                <w:rFonts w:ascii="Times New Roman" w:hAnsi="Times New Roman" w:cs="Times New Roman"/>
                <w:sz w:val="22"/>
              </w:rPr>
              <w:t>диагностико</w:t>
            </w:r>
            <w:proofErr w:type="spellEnd"/>
            <w:r w:rsidRPr="00357D01">
              <w:rPr>
                <w:rFonts w:ascii="Times New Roman" w:hAnsi="Times New Roman" w:cs="Times New Roman"/>
                <w:sz w:val="22"/>
              </w:rPr>
              <w:t xml:space="preserve">-коррекционного, психолого-медико-педагогического сопровождения воспитанников, проживающих в семьях группы риска социально опасного положения, оказание помощи родителям несовершеннолетних в вопросах развития и воспитания ребенка, исходя из реальных возможностей. </w:t>
            </w:r>
          </w:p>
          <w:p w:rsidR="005616DD"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Таким образом, проведенные мероприятия, способствовали обеспечению доступности информационно-консультативной поддержки родителей (законных представителей) детей дошкольного возраста.</w:t>
            </w:r>
          </w:p>
        </w:tc>
        <w:tc>
          <w:tcPr>
            <w:tcW w:w="2126" w:type="dxa"/>
          </w:tcPr>
          <w:p w:rsidR="003B19AF" w:rsidRPr="00E02D10" w:rsidRDefault="003B19AF" w:rsidP="001B01AA">
            <w:pPr>
              <w:pStyle w:val="ConsPlusNormal"/>
              <w:jc w:val="center"/>
              <w:rPr>
                <w:rFonts w:ascii="Times New Roman" w:hAnsi="Times New Roman" w:cs="Times New Roman"/>
                <w:sz w:val="22"/>
              </w:rPr>
            </w:pPr>
          </w:p>
        </w:tc>
      </w:tr>
      <w:tr w:rsidR="00A60E06" w:rsidRPr="00E02D10" w:rsidTr="00E7491E">
        <w:trPr>
          <w:trHeight w:val="265"/>
        </w:trPr>
        <w:tc>
          <w:tcPr>
            <w:tcW w:w="15593" w:type="dxa"/>
            <w:gridSpan w:val="5"/>
          </w:tcPr>
          <w:p w:rsidR="00A60E06" w:rsidRPr="00A60E06" w:rsidRDefault="00A60E06" w:rsidP="001B01AA">
            <w:pPr>
              <w:pStyle w:val="ConsPlusNormal"/>
              <w:jc w:val="center"/>
              <w:rPr>
                <w:rFonts w:ascii="Times New Roman" w:hAnsi="Times New Roman" w:cs="Times New Roman"/>
                <w:b/>
                <w:sz w:val="22"/>
              </w:rPr>
            </w:pPr>
            <w:r w:rsidRPr="00A60E06">
              <w:rPr>
                <w:rFonts w:ascii="Times New Roman" w:hAnsi="Times New Roman" w:cs="Times New Roman"/>
                <w:b/>
                <w:sz w:val="22"/>
              </w:rPr>
              <w:lastRenderedPageBreak/>
              <w:t>2. Рынок услуг дополнительного образования</w:t>
            </w:r>
          </w:p>
        </w:tc>
      </w:tr>
      <w:tr w:rsidR="003B19AF" w:rsidRPr="00E02D10" w:rsidTr="003B19AF">
        <w:trPr>
          <w:trHeight w:val="283"/>
        </w:trPr>
        <w:tc>
          <w:tcPr>
            <w:tcW w:w="1418" w:type="dxa"/>
          </w:tcPr>
          <w:p w:rsidR="003B19AF" w:rsidRPr="00E02D10" w:rsidRDefault="00B865FB" w:rsidP="005127C3">
            <w:pPr>
              <w:pStyle w:val="ConsPlusNormal"/>
              <w:jc w:val="center"/>
              <w:rPr>
                <w:rFonts w:ascii="Times New Roman" w:hAnsi="Times New Roman" w:cs="Times New Roman"/>
                <w:sz w:val="22"/>
              </w:rPr>
            </w:pPr>
            <w:r>
              <w:rPr>
                <w:rFonts w:ascii="Times New Roman" w:hAnsi="Times New Roman" w:cs="Times New Roman"/>
                <w:sz w:val="22"/>
              </w:rPr>
              <w:t>2.1</w:t>
            </w:r>
          </w:p>
        </w:tc>
        <w:tc>
          <w:tcPr>
            <w:tcW w:w="5386" w:type="dxa"/>
          </w:tcPr>
          <w:p w:rsidR="003B19AF" w:rsidRPr="00E02D10" w:rsidRDefault="00B865FB" w:rsidP="00C04E50">
            <w:pPr>
              <w:pStyle w:val="ConsPlusNormal"/>
              <w:jc w:val="both"/>
              <w:rPr>
                <w:rFonts w:ascii="Times New Roman" w:hAnsi="Times New Roman" w:cs="Times New Roman"/>
                <w:sz w:val="22"/>
              </w:rPr>
            </w:pPr>
            <w:r w:rsidRPr="00B865FB">
              <w:rPr>
                <w:rFonts w:ascii="Times New Roman" w:hAnsi="Times New Roman" w:cs="Times New Roman"/>
                <w:sz w:val="22"/>
              </w:rPr>
              <w:t>Привлеч</w:t>
            </w:r>
            <w:r>
              <w:rPr>
                <w:rFonts w:ascii="Times New Roman" w:hAnsi="Times New Roman" w:cs="Times New Roman"/>
                <w:sz w:val="22"/>
              </w:rPr>
              <w:t>ение негосударственного (немуни</w:t>
            </w:r>
            <w:r w:rsidRPr="00B865FB">
              <w:rPr>
                <w:rFonts w:ascii="Times New Roman" w:hAnsi="Times New Roman" w:cs="Times New Roman"/>
                <w:sz w:val="22"/>
              </w:rPr>
              <w:t>ципального) сектора для участия в системе персонифицированного д</w:t>
            </w:r>
            <w:r>
              <w:rPr>
                <w:rFonts w:ascii="Times New Roman" w:hAnsi="Times New Roman" w:cs="Times New Roman"/>
                <w:sz w:val="22"/>
              </w:rPr>
              <w:t>ополнительного об</w:t>
            </w:r>
            <w:r w:rsidRPr="00B865FB">
              <w:rPr>
                <w:rFonts w:ascii="Times New Roman" w:hAnsi="Times New Roman" w:cs="Times New Roman"/>
                <w:sz w:val="22"/>
              </w:rPr>
              <w:t>разования детей города Новосибирска</w:t>
            </w:r>
          </w:p>
        </w:tc>
        <w:tc>
          <w:tcPr>
            <w:tcW w:w="1560" w:type="dxa"/>
          </w:tcPr>
          <w:p w:rsidR="003B19AF" w:rsidRPr="00E02D10" w:rsidRDefault="00B865FB" w:rsidP="00B865FB">
            <w:pPr>
              <w:pStyle w:val="ConsPlusNormal"/>
              <w:jc w:val="center"/>
              <w:rPr>
                <w:rFonts w:ascii="Times New Roman" w:hAnsi="Times New Roman" w:cs="Times New Roman"/>
                <w:sz w:val="22"/>
              </w:rPr>
            </w:pPr>
            <w:r w:rsidRPr="00B865FB">
              <w:rPr>
                <w:rFonts w:ascii="Times New Roman" w:hAnsi="Times New Roman" w:cs="Times New Roman"/>
                <w:sz w:val="22"/>
              </w:rPr>
              <w:t>2022, 2023</w:t>
            </w:r>
          </w:p>
        </w:tc>
        <w:tc>
          <w:tcPr>
            <w:tcW w:w="5103" w:type="dxa"/>
          </w:tcPr>
          <w:p w:rsidR="003E3470" w:rsidRPr="00357D01" w:rsidRDefault="003E3470" w:rsidP="003E3470">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В рамках внедрения социального заказа на территории города Новосибирска, в соответствии с постановлением мэрии города Новосибирска от 08.11.2023 № 6188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Новосибирска», в соответствии с произведёнными расчётами учреждениями дополнительного образования подведомственных департаменту образования мэрии города Новосибирска было выдано 9314</w:t>
            </w:r>
            <w:proofErr w:type="gramEnd"/>
            <w:r w:rsidRPr="00357D01">
              <w:rPr>
                <w:rFonts w:ascii="Times New Roman" w:hAnsi="Times New Roman" w:cs="Times New Roman"/>
                <w:sz w:val="22"/>
              </w:rPr>
              <w:t xml:space="preserve"> сертификатов финансирования, что на 4495 сертификатов больше чем в прошлом году, это было связано с увеличением процента охвата детей сертификатами персонифицированного финансирования (социальными сертификатами).</w:t>
            </w:r>
          </w:p>
          <w:p w:rsidR="003B19AF" w:rsidRPr="00357D01" w:rsidRDefault="003E3470" w:rsidP="003E3470">
            <w:pPr>
              <w:pStyle w:val="ConsPlusNormal"/>
              <w:jc w:val="both"/>
              <w:rPr>
                <w:rFonts w:ascii="Times New Roman" w:hAnsi="Times New Roman" w:cs="Times New Roman"/>
                <w:sz w:val="22"/>
              </w:rPr>
            </w:pPr>
            <w:r w:rsidRPr="00357D01">
              <w:rPr>
                <w:rFonts w:ascii="Times New Roman" w:hAnsi="Times New Roman" w:cs="Times New Roman"/>
                <w:sz w:val="22"/>
              </w:rPr>
              <w:t xml:space="preserve">В рамках системы персонифицированного финансирования (социального заказа) обучение ведётся по 363 программам дополнительного образования, что в сравнении с аналогичным периодом прошлого года на 171 программу больше </w:t>
            </w:r>
            <w:r w:rsidRPr="00357D01">
              <w:rPr>
                <w:rFonts w:ascii="Times New Roman" w:hAnsi="Times New Roman" w:cs="Times New Roman"/>
                <w:sz w:val="22"/>
              </w:rPr>
              <w:lastRenderedPageBreak/>
              <w:t>(рисунок 1):</w:t>
            </w:r>
          </w:p>
          <w:p w:rsidR="003E3470" w:rsidRDefault="003E3470" w:rsidP="003E3470">
            <w:pPr>
              <w:pStyle w:val="ConsPlusNormal"/>
              <w:jc w:val="both"/>
              <w:rPr>
                <w:color w:val="FF0000"/>
                <w:sz w:val="28"/>
                <w:szCs w:val="28"/>
              </w:rPr>
            </w:pPr>
            <w:r w:rsidRPr="006C25AC">
              <w:rPr>
                <w:color w:val="FF0000"/>
                <w:sz w:val="28"/>
                <w:szCs w:val="28"/>
              </w:rPr>
              <w:object w:dxaOrig="8135" w:dyaOrig="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32pt" o:ole="">
                  <v:imagedata r:id="rId14" o:title=""/>
                  <o:lock v:ext="edit" aspectratio="f"/>
                </v:shape>
                <o:OLEObject Type="Embed" ProgID="Excel.Sheet.8" ShapeID="_x0000_i1025" DrawAspect="Content" ObjectID="_1771949856" r:id="rId15">
                  <o:FieldCodes>\s</o:FieldCodes>
                </o:OLEObject>
              </w:object>
            </w:r>
          </w:p>
          <w:p w:rsidR="003E3470" w:rsidRDefault="003E3470" w:rsidP="003E3470">
            <w:pPr>
              <w:pStyle w:val="ConsPlusNormal"/>
              <w:jc w:val="center"/>
              <w:rPr>
                <w:rFonts w:ascii="Times New Roman" w:hAnsi="Times New Roman" w:cs="Times New Roman"/>
                <w:szCs w:val="20"/>
              </w:rPr>
            </w:pPr>
            <w:r w:rsidRPr="003E3470">
              <w:rPr>
                <w:rFonts w:ascii="Times New Roman" w:hAnsi="Times New Roman" w:cs="Times New Roman"/>
                <w:szCs w:val="20"/>
              </w:rPr>
              <w:t>Рисунок 1. Количество программ реализованных, в рамках персо</w:t>
            </w:r>
            <w:r>
              <w:rPr>
                <w:rFonts w:ascii="Times New Roman" w:hAnsi="Times New Roman" w:cs="Times New Roman"/>
                <w:szCs w:val="20"/>
              </w:rPr>
              <w:t>нифицированного фи</w:t>
            </w:r>
            <w:r w:rsidRPr="003E3470">
              <w:rPr>
                <w:rFonts w:ascii="Times New Roman" w:hAnsi="Times New Roman" w:cs="Times New Roman"/>
                <w:szCs w:val="20"/>
              </w:rPr>
              <w:t>нансирования (социального заказа).</w:t>
            </w:r>
          </w:p>
          <w:p w:rsidR="00886052" w:rsidRDefault="00886052" w:rsidP="003E3470">
            <w:pPr>
              <w:pStyle w:val="ConsPlusNormal"/>
              <w:jc w:val="center"/>
              <w:rPr>
                <w:rFonts w:ascii="Times New Roman" w:hAnsi="Times New Roman" w:cs="Times New Roman"/>
                <w:szCs w:val="20"/>
              </w:rPr>
            </w:pPr>
          </w:p>
          <w:p w:rsidR="003E3470" w:rsidRPr="00357D01" w:rsidRDefault="003E3470" w:rsidP="00886052">
            <w:pPr>
              <w:pStyle w:val="ConsPlusNormal"/>
              <w:jc w:val="both"/>
              <w:rPr>
                <w:rFonts w:ascii="Times New Roman" w:hAnsi="Times New Roman" w:cs="Times New Roman"/>
                <w:sz w:val="22"/>
              </w:rPr>
            </w:pPr>
            <w:r w:rsidRPr="00357D01">
              <w:rPr>
                <w:rFonts w:ascii="Times New Roman" w:hAnsi="Times New Roman" w:cs="Times New Roman"/>
                <w:sz w:val="22"/>
              </w:rPr>
              <w:t xml:space="preserve">Негосударственный сектор дополнительного образования детей города Новосибирска предоставляет обучающимся и их родителям (законным представителям) разнообразные возможности для просвещения, образовательного досуга, развития навыков и способностей по разнообразным профилям в области культуры, спорта, науки и техники. </w:t>
            </w:r>
          </w:p>
          <w:p w:rsidR="003E3470" w:rsidRPr="00357D01" w:rsidRDefault="003E3470" w:rsidP="00886052">
            <w:pPr>
              <w:pStyle w:val="ConsPlusNormal"/>
              <w:jc w:val="both"/>
              <w:rPr>
                <w:rFonts w:ascii="Times New Roman" w:hAnsi="Times New Roman" w:cs="Times New Roman"/>
                <w:sz w:val="22"/>
              </w:rPr>
            </w:pPr>
            <w:proofErr w:type="gramStart"/>
            <w:r w:rsidRPr="00357D01">
              <w:rPr>
                <w:rFonts w:ascii="Times New Roman" w:hAnsi="Times New Roman" w:cs="Times New Roman"/>
                <w:sz w:val="22"/>
              </w:rPr>
              <w:t>По итогам 2023 года в ГИС  НСО «Навигатор дополнительного образования детей»: зарегистрированы 219 (2022 год - 118) организаций негосударственного сектора, реализующих дополнительные общеобразовательные программы для детей, что составляет 36,4% от общего числа зарегистрированных организаций (580); размещены 862 (2022 год - 437) дополнительные общеобразовательные программы частных образовательных организаций, по которым обучаются 19 256 детей.</w:t>
            </w:r>
            <w:proofErr w:type="gramEnd"/>
          </w:p>
          <w:p w:rsidR="003E3470" w:rsidRPr="003E3470" w:rsidRDefault="003E3470" w:rsidP="00886052">
            <w:pPr>
              <w:pStyle w:val="ConsPlusNormal"/>
              <w:jc w:val="both"/>
              <w:rPr>
                <w:rFonts w:ascii="Times New Roman" w:hAnsi="Times New Roman" w:cs="Times New Roman"/>
                <w:szCs w:val="20"/>
              </w:rPr>
            </w:pPr>
            <w:r w:rsidRPr="00357D01">
              <w:rPr>
                <w:rFonts w:ascii="Times New Roman" w:hAnsi="Times New Roman" w:cs="Times New Roman"/>
                <w:sz w:val="22"/>
              </w:rPr>
              <w:t>Вместе с тем в информационной сист</w:t>
            </w:r>
            <w:r w:rsidR="004D6009">
              <w:rPr>
                <w:rFonts w:ascii="Times New Roman" w:hAnsi="Times New Roman" w:cs="Times New Roman"/>
                <w:sz w:val="22"/>
              </w:rPr>
              <w:t>еме ГИС  НСО «Навигатор дополни</w:t>
            </w:r>
            <w:r w:rsidRPr="00357D01">
              <w:rPr>
                <w:rFonts w:ascii="Times New Roman" w:hAnsi="Times New Roman" w:cs="Times New Roman"/>
                <w:sz w:val="22"/>
              </w:rPr>
              <w:t>тельного образования детей» опубликовано 4620 программы по шести направленностям (художественная, физкультурно-</w:t>
            </w:r>
            <w:r w:rsidRPr="00357D01">
              <w:rPr>
                <w:rFonts w:ascii="Times New Roman" w:hAnsi="Times New Roman" w:cs="Times New Roman"/>
                <w:sz w:val="22"/>
              </w:rPr>
              <w:lastRenderedPageBreak/>
              <w:t xml:space="preserve">спортивная, социально-гуманитарная, техническая, </w:t>
            </w:r>
            <w:proofErr w:type="gramStart"/>
            <w:r w:rsidRPr="00357D01">
              <w:rPr>
                <w:rFonts w:ascii="Times New Roman" w:hAnsi="Times New Roman" w:cs="Times New Roman"/>
                <w:sz w:val="22"/>
              </w:rPr>
              <w:t>естественно-научная</w:t>
            </w:r>
            <w:proofErr w:type="gramEnd"/>
            <w:r w:rsidRPr="00357D01">
              <w:rPr>
                <w:rFonts w:ascii="Times New Roman" w:hAnsi="Times New Roman" w:cs="Times New Roman"/>
                <w:sz w:val="22"/>
              </w:rPr>
              <w:t>, туристско-краеведческая).</w:t>
            </w:r>
          </w:p>
        </w:tc>
        <w:tc>
          <w:tcPr>
            <w:tcW w:w="2126" w:type="dxa"/>
          </w:tcPr>
          <w:p w:rsidR="003B19AF" w:rsidRPr="00E02D10" w:rsidRDefault="003B19AF" w:rsidP="006F7902">
            <w:pPr>
              <w:pStyle w:val="ConsPlusNormal"/>
              <w:jc w:val="center"/>
              <w:rPr>
                <w:rFonts w:ascii="Times New Roman" w:hAnsi="Times New Roman" w:cs="Times New Roman"/>
                <w:sz w:val="22"/>
              </w:rPr>
            </w:pPr>
          </w:p>
        </w:tc>
      </w:tr>
      <w:tr w:rsidR="00B865FB" w:rsidRPr="00E02D10" w:rsidTr="000F6B03">
        <w:trPr>
          <w:trHeight w:val="283"/>
        </w:trPr>
        <w:tc>
          <w:tcPr>
            <w:tcW w:w="15593" w:type="dxa"/>
            <w:gridSpan w:val="5"/>
          </w:tcPr>
          <w:p w:rsidR="00B865FB" w:rsidRPr="00B865FB" w:rsidRDefault="00B865FB" w:rsidP="006F7902">
            <w:pPr>
              <w:pStyle w:val="ConsPlusNormal"/>
              <w:jc w:val="center"/>
              <w:rPr>
                <w:rFonts w:ascii="Times New Roman" w:hAnsi="Times New Roman" w:cs="Times New Roman"/>
                <w:b/>
                <w:sz w:val="22"/>
              </w:rPr>
            </w:pPr>
            <w:r w:rsidRPr="00B865FB">
              <w:rPr>
                <w:rFonts w:ascii="Times New Roman" w:hAnsi="Times New Roman" w:cs="Times New Roman"/>
                <w:b/>
                <w:sz w:val="22"/>
              </w:rPr>
              <w:lastRenderedPageBreak/>
              <w:t>3. Рынок услуг психолого-педагогического сопровождения детей с ограниченными возможностями здоровья</w:t>
            </w:r>
          </w:p>
        </w:tc>
      </w:tr>
      <w:tr w:rsidR="00A60E06" w:rsidRPr="00E02D10" w:rsidTr="003B19AF">
        <w:trPr>
          <w:trHeight w:val="283"/>
        </w:trPr>
        <w:tc>
          <w:tcPr>
            <w:tcW w:w="1418" w:type="dxa"/>
          </w:tcPr>
          <w:p w:rsidR="00A60E06" w:rsidRPr="00E02D10" w:rsidRDefault="00B865FB" w:rsidP="005127C3">
            <w:pPr>
              <w:pStyle w:val="ConsPlusNormal"/>
              <w:jc w:val="center"/>
              <w:rPr>
                <w:rFonts w:ascii="Times New Roman" w:hAnsi="Times New Roman" w:cs="Times New Roman"/>
                <w:sz w:val="22"/>
              </w:rPr>
            </w:pPr>
            <w:r>
              <w:rPr>
                <w:rFonts w:ascii="Times New Roman" w:hAnsi="Times New Roman" w:cs="Times New Roman"/>
                <w:sz w:val="22"/>
              </w:rPr>
              <w:t>3.1</w:t>
            </w:r>
          </w:p>
        </w:tc>
        <w:tc>
          <w:tcPr>
            <w:tcW w:w="5386" w:type="dxa"/>
          </w:tcPr>
          <w:p w:rsidR="00A60E06" w:rsidRPr="00E02D10" w:rsidRDefault="00B865FB" w:rsidP="00C04E50">
            <w:pPr>
              <w:pStyle w:val="ConsPlusNormal"/>
              <w:jc w:val="both"/>
              <w:rPr>
                <w:rFonts w:ascii="Times New Roman" w:hAnsi="Times New Roman" w:cs="Times New Roman"/>
                <w:sz w:val="22"/>
              </w:rPr>
            </w:pPr>
            <w:r w:rsidRPr="00B865FB">
              <w:rPr>
                <w:rFonts w:ascii="Times New Roman" w:hAnsi="Times New Roman" w:cs="Times New Roman"/>
                <w:sz w:val="22"/>
              </w:rPr>
              <w:t>Развитие практики предоставления субсидий в сфере социальной политики за счет средств бюджета города Новосибирска на конкурсной основе на мероприятия по социальной реабилитации и адаптации детей-инвалидов и детей с ограниченными возможностями здоровья</w:t>
            </w:r>
          </w:p>
        </w:tc>
        <w:tc>
          <w:tcPr>
            <w:tcW w:w="1560" w:type="dxa"/>
          </w:tcPr>
          <w:p w:rsidR="00A60E06" w:rsidRPr="00E02D10" w:rsidRDefault="005B37D1" w:rsidP="005B37D1">
            <w:pPr>
              <w:pStyle w:val="ConsPlusNormal"/>
              <w:jc w:val="center"/>
              <w:rPr>
                <w:rFonts w:ascii="Times New Roman" w:hAnsi="Times New Roman" w:cs="Times New Roman"/>
                <w:sz w:val="22"/>
              </w:rPr>
            </w:pPr>
            <w:r w:rsidRPr="005B37D1">
              <w:rPr>
                <w:rFonts w:ascii="Times New Roman" w:hAnsi="Times New Roman" w:cs="Times New Roman"/>
                <w:sz w:val="22"/>
              </w:rPr>
              <w:t>2022 – 2025</w:t>
            </w:r>
          </w:p>
        </w:tc>
        <w:tc>
          <w:tcPr>
            <w:tcW w:w="5103" w:type="dxa"/>
          </w:tcPr>
          <w:p w:rsidR="00C04E50" w:rsidRPr="00357D01" w:rsidRDefault="00444F2F" w:rsidP="00444F2F">
            <w:pPr>
              <w:pStyle w:val="ConsPlusNormal"/>
              <w:jc w:val="both"/>
              <w:rPr>
                <w:rFonts w:ascii="Times New Roman" w:hAnsi="Times New Roman" w:cs="Times New Roman"/>
                <w:sz w:val="22"/>
              </w:rPr>
            </w:pPr>
            <w:r w:rsidRPr="00357D01">
              <w:rPr>
                <w:rFonts w:ascii="Times New Roman" w:hAnsi="Times New Roman" w:cs="Times New Roman"/>
                <w:sz w:val="22"/>
              </w:rPr>
              <w:t>Услуги по социальной адаптации, реабилитации и организации сопровождения инвалидов, детей – инвалидов, граждан старшего возраста, детей и граждан с ограниченными возможностями здоровья, проживающих в городе Новосибирске</w:t>
            </w:r>
            <w:r w:rsidR="0013383A" w:rsidRPr="00357D01">
              <w:rPr>
                <w:rFonts w:ascii="Times New Roman" w:hAnsi="Times New Roman" w:cs="Times New Roman"/>
                <w:sz w:val="22"/>
              </w:rPr>
              <w:t>: победители конкурса-</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 xml:space="preserve">1. Городская общественная организация инвалидов «Общество «ДАУН СИНДРОМ» (1 соглашение) на сумму 700 000,00 рублей. Осуществление деятельности по социальной адаптации и организации сопровождения детей-инвалидов и детей с ограниченными возможностями здоровья, имеющих умственную отсталость и психические расстройства, и их семей, с целью повышения реабилитационного потенциала (организация и сопровождение инвалидов детства, I и II группы с ментальными нарушениями и их законных представителей для формирования социально-средовых навыков и психологической готовности к самостоятельности). </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 xml:space="preserve">2. 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 (1 соглашение) на сумму 300 000,00 рублей. Осуществление деятельности по оказанию услуг по социальной адаптации, реабилитации и организации сопровождения инвалидов, детей-инвалидов, детей и граждан с ограниченными возможностями здоровья, проживающих в городе Новосибирске. </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 xml:space="preserve">3. Ассоциация помощи людям с расстройствами аутистического спектра и другими нарушениями </w:t>
            </w:r>
            <w:r w:rsidRPr="00357D01">
              <w:rPr>
                <w:rFonts w:ascii="Times New Roman" w:hAnsi="Times New Roman" w:cs="Times New Roman"/>
                <w:sz w:val="22"/>
              </w:rPr>
              <w:lastRenderedPageBreak/>
              <w:t xml:space="preserve">психологического развития «Спектр» (1 соглашение) на сумму 400 000,00 рублей. Осуществление деятельности по организации четырех групп кратковременного пребывания детей-инвалидов в центрах полезной занятости.  </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4. Автономная некоммерческая организация социально-культурной поддержки и развития граждан «НОС» (Наивность Осознанность Системность)» (1 соглашение) на сумму 700 000,00 рублей. Осуществление деятельности по оказанию услуг по социальной адаптации и реабилитации детям-инвалидам, детям с ограниченными возможностями здоровья</w:t>
            </w:r>
            <w:r w:rsidR="00EE2FB3" w:rsidRPr="00357D01">
              <w:rPr>
                <w:rFonts w:ascii="Times New Roman" w:hAnsi="Times New Roman" w:cs="Times New Roman"/>
                <w:sz w:val="22"/>
              </w:rPr>
              <w:t>,</w:t>
            </w:r>
            <w:r w:rsidRPr="00357D01">
              <w:rPr>
                <w:rFonts w:ascii="Times New Roman" w:hAnsi="Times New Roman" w:cs="Times New Roman"/>
                <w:sz w:val="22"/>
              </w:rPr>
              <w:t xml:space="preserve"> в том числе с паллиативным статусом.</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5. Городская общественная организация «Центр адаптации детей-инвалидов и инвалидов с детства с церебральным параличом «ЦАДИ» (1 соглашение) на сумму 450 000,00 рублей. Осуществление деятельности по оказанию услуг по социальной адаптации, реабилитации и организации сопровождения инвалидов, детей-инвалидов, граждан старшего возраста, детей и граждан с ограниченными возможностями здоровья, проживающих в городе Новосибирске.</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6. Фонд охраны окружающей среды и защиты животного и растительного мира имени Р. А. Шило (1 соглашение) на сумму 300 000,00 рублей. Осуществление деятельности по оказанию услуг по проведению занятий по иппотерапии и ипповенции в целях реабилитации инвалидов, детей-инвалидов, детей и граждан с ограниченными возможностями здоровья.</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7. Частное образовательное учреждени</w:t>
            </w:r>
            <w:r w:rsidR="004D6009">
              <w:rPr>
                <w:rFonts w:ascii="Times New Roman" w:hAnsi="Times New Roman" w:cs="Times New Roman"/>
                <w:sz w:val="22"/>
              </w:rPr>
              <w:t>е дополнительного образования «Ц</w:t>
            </w:r>
            <w:r w:rsidRPr="00357D01">
              <w:rPr>
                <w:rFonts w:ascii="Times New Roman" w:hAnsi="Times New Roman" w:cs="Times New Roman"/>
                <w:sz w:val="22"/>
              </w:rPr>
              <w:t xml:space="preserve">ентр образования детей, нуждающихся в психолого-педагогической и </w:t>
            </w:r>
            <w:proofErr w:type="gramStart"/>
            <w:r w:rsidRPr="00357D01">
              <w:rPr>
                <w:rFonts w:ascii="Times New Roman" w:hAnsi="Times New Roman" w:cs="Times New Roman"/>
                <w:sz w:val="22"/>
              </w:rPr>
              <w:t>медико-социальной</w:t>
            </w:r>
            <w:proofErr w:type="gramEnd"/>
            <w:r w:rsidRPr="00357D01">
              <w:rPr>
                <w:rFonts w:ascii="Times New Roman" w:hAnsi="Times New Roman" w:cs="Times New Roman"/>
                <w:sz w:val="22"/>
              </w:rPr>
              <w:t xml:space="preserve"> помощи «Кругозор» (1 соглашение) на сумму 800 000,00 рублей. Осуществление деятельности по оказанию услуг по </w:t>
            </w:r>
            <w:r w:rsidRPr="00357D01">
              <w:rPr>
                <w:rFonts w:ascii="Times New Roman" w:hAnsi="Times New Roman" w:cs="Times New Roman"/>
                <w:sz w:val="22"/>
              </w:rPr>
              <w:lastRenderedPageBreak/>
              <w:t>социальной адаптации, реабилитации детей с ограниченными возможностями здоровья от 2-7 лет, проживающих в городе Новосибирске.</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8. ЗАО «Клиника Санитас» (1 соглашение) на сумму 700 000,00 рублей. Осуществление деятельности по оказанию услуг по социально-медицинской реабилитации детей с расстройствами аутистического спектра, синдромом Дауна, детским церебральным параличом.</w:t>
            </w:r>
          </w:p>
          <w:p w:rsidR="00B1080D"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9. Обособленное подразделение ООО «Центр семейной медицины» (1 соглашение) на сумму 800 000,00 рублей.  Осуществление деятельности по оказанию услуг по социально медицинской реабилитации детей с расстройствами аутистического спектра, синдромом Дауна, детским церебральным параличом.</w:t>
            </w:r>
          </w:p>
          <w:p w:rsidR="00EC713B" w:rsidRPr="00357D01" w:rsidRDefault="00B1080D" w:rsidP="00B1080D">
            <w:pPr>
              <w:pStyle w:val="ConsPlusNormal"/>
              <w:jc w:val="both"/>
              <w:rPr>
                <w:rFonts w:ascii="Times New Roman" w:hAnsi="Times New Roman" w:cs="Times New Roman"/>
                <w:sz w:val="22"/>
              </w:rPr>
            </w:pPr>
            <w:r w:rsidRPr="00357D01">
              <w:rPr>
                <w:rFonts w:ascii="Times New Roman" w:hAnsi="Times New Roman" w:cs="Times New Roman"/>
                <w:sz w:val="22"/>
              </w:rPr>
              <w:t>10. Автономная некоммерческая организация защиты прав и интересов женщин с инвалидностью и членов их семей «Феникс-Сибирь» (1 соглашение) на сумму 800 000,00 рублей. Осуществление деятельности по оказанию услуг по социальн</w:t>
            </w:r>
            <w:proofErr w:type="gramStart"/>
            <w:r w:rsidRPr="00357D01">
              <w:rPr>
                <w:rFonts w:ascii="Times New Roman" w:hAnsi="Times New Roman" w:cs="Times New Roman"/>
                <w:sz w:val="22"/>
              </w:rPr>
              <w:t>о-</w:t>
            </w:r>
            <w:proofErr w:type="gramEnd"/>
            <w:r w:rsidRPr="00357D01">
              <w:rPr>
                <w:rFonts w:ascii="Times New Roman" w:hAnsi="Times New Roman" w:cs="Times New Roman"/>
                <w:sz w:val="22"/>
              </w:rPr>
              <w:t xml:space="preserve"> спортивной реабилитации инвалидов, детей – инвалидов (танцы на колясках).</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5B37D1" w:rsidRPr="00E02D10" w:rsidTr="00AE1599">
        <w:trPr>
          <w:trHeight w:val="283"/>
        </w:trPr>
        <w:tc>
          <w:tcPr>
            <w:tcW w:w="15593" w:type="dxa"/>
            <w:gridSpan w:val="5"/>
          </w:tcPr>
          <w:p w:rsidR="005B37D1" w:rsidRPr="005B37D1" w:rsidRDefault="005B37D1" w:rsidP="006F7902">
            <w:pPr>
              <w:pStyle w:val="ConsPlusNormal"/>
              <w:jc w:val="center"/>
              <w:rPr>
                <w:rFonts w:ascii="Times New Roman" w:hAnsi="Times New Roman" w:cs="Times New Roman"/>
                <w:b/>
                <w:sz w:val="22"/>
              </w:rPr>
            </w:pPr>
            <w:r w:rsidRPr="005B37D1">
              <w:rPr>
                <w:rFonts w:ascii="Times New Roman" w:hAnsi="Times New Roman" w:cs="Times New Roman"/>
                <w:b/>
                <w:sz w:val="22"/>
              </w:rPr>
              <w:lastRenderedPageBreak/>
              <w:t>4. Рынок услуг социального обслуживания населения</w:t>
            </w: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t>4.1</w:t>
            </w:r>
          </w:p>
        </w:tc>
        <w:tc>
          <w:tcPr>
            <w:tcW w:w="5386" w:type="dxa"/>
          </w:tcPr>
          <w:p w:rsidR="00A60E06" w:rsidRPr="00E02D10" w:rsidRDefault="005B37D1" w:rsidP="00297688">
            <w:pPr>
              <w:pStyle w:val="ConsPlusNormal"/>
              <w:jc w:val="both"/>
              <w:rPr>
                <w:rFonts w:ascii="Times New Roman" w:hAnsi="Times New Roman" w:cs="Times New Roman"/>
                <w:sz w:val="22"/>
              </w:rPr>
            </w:pPr>
            <w:r w:rsidRPr="005B37D1">
              <w:rPr>
                <w:rFonts w:ascii="Times New Roman" w:hAnsi="Times New Roman" w:cs="Times New Roman"/>
                <w:sz w:val="22"/>
              </w:rPr>
              <w:t>Предоста</w:t>
            </w:r>
            <w:r>
              <w:rPr>
                <w:rFonts w:ascii="Times New Roman" w:hAnsi="Times New Roman" w:cs="Times New Roman"/>
                <w:sz w:val="22"/>
              </w:rPr>
              <w:t>вление субсидий в сфере социаль</w:t>
            </w:r>
            <w:r w:rsidRPr="005B37D1">
              <w:rPr>
                <w:rFonts w:ascii="Times New Roman" w:hAnsi="Times New Roman" w:cs="Times New Roman"/>
                <w:sz w:val="22"/>
              </w:rPr>
              <w:t>ной полити</w:t>
            </w:r>
            <w:r>
              <w:rPr>
                <w:rFonts w:ascii="Times New Roman" w:hAnsi="Times New Roman" w:cs="Times New Roman"/>
                <w:sz w:val="22"/>
              </w:rPr>
              <w:t>ки за счет средств бюджета горо</w:t>
            </w:r>
            <w:r w:rsidRPr="005B37D1">
              <w:rPr>
                <w:rFonts w:ascii="Times New Roman" w:hAnsi="Times New Roman" w:cs="Times New Roman"/>
                <w:sz w:val="22"/>
              </w:rPr>
              <w:t>да Новосибирска на конкурсной основе на компенсаци</w:t>
            </w:r>
            <w:r>
              <w:rPr>
                <w:rFonts w:ascii="Times New Roman" w:hAnsi="Times New Roman" w:cs="Times New Roman"/>
                <w:sz w:val="22"/>
              </w:rPr>
              <w:t>ю расходов, связанных с оказани</w:t>
            </w:r>
            <w:r w:rsidRPr="005B37D1">
              <w:rPr>
                <w:rFonts w:ascii="Times New Roman" w:hAnsi="Times New Roman" w:cs="Times New Roman"/>
                <w:sz w:val="22"/>
              </w:rPr>
              <w:t>ем до</w:t>
            </w:r>
            <w:r>
              <w:rPr>
                <w:rFonts w:ascii="Times New Roman" w:hAnsi="Times New Roman" w:cs="Times New Roman"/>
                <w:sz w:val="22"/>
              </w:rPr>
              <w:t>полнительных мер социальной под</w:t>
            </w:r>
            <w:r w:rsidRPr="005B37D1">
              <w:rPr>
                <w:rFonts w:ascii="Times New Roman" w:hAnsi="Times New Roman" w:cs="Times New Roman"/>
                <w:sz w:val="22"/>
              </w:rPr>
              <w:t>держки и</w:t>
            </w:r>
            <w:r>
              <w:rPr>
                <w:rFonts w:ascii="Times New Roman" w:hAnsi="Times New Roman" w:cs="Times New Roman"/>
                <w:sz w:val="22"/>
              </w:rPr>
              <w:t xml:space="preserve"> социальной помощи в форме соци</w:t>
            </w:r>
            <w:r w:rsidRPr="005B37D1">
              <w:rPr>
                <w:rFonts w:ascii="Times New Roman" w:hAnsi="Times New Roman" w:cs="Times New Roman"/>
                <w:sz w:val="22"/>
              </w:rPr>
              <w:t>альных услуг</w:t>
            </w:r>
          </w:p>
        </w:tc>
        <w:tc>
          <w:tcPr>
            <w:tcW w:w="1560" w:type="dxa"/>
          </w:tcPr>
          <w:p w:rsidR="00A60E06" w:rsidRPr="00E02D10" w:rsidRDefault="005B37D1" w:rsidP="005B37D1">
            <w:pPr>
              <w:pStyle w:val="ConsPlusNormal"/>
              <w:jc w:val="center"/>
              <w:rPr>
                <w:rFonts w:ascii="Times New Roman" w:hAnsi="Times New Roman" w:cs="Times New Roman"/>
                <w:sz w:val="22"/>
              </w:rPr>
            </w:pPr>
            <w:r w:rsidRPr="005B37D1">
              <w:rPr>
                <w:rFonts w:ascii="Times New Roman" w:hAnsi="Times New Roman" w:cs="Times New Roman"/>
                <w:sz w:val="22"/>
              </w:rPr>
              <w:t>2022 – 2025</w:t>
            </w:r>
          </w:p>
        </w:tc>
        <w:tc>
          <w:tcPr>
            <w:tcW w:w="5103" w:type="dxa"/>
          </w:tcPr>
          <w:p w:rsidR="00297688" w:rsidRPr="00357D01" w:rsidRDefault="00444F2F" w:rsidP="00297688">
            <w:pPr>
              <w:pStyle w:val="ConsPlusNormal"/>
              <w:jc w:val="both"/>
              <w:rPr>
                <w:rFonts w:ascii="Times New Roman" w:hAnsi="Times New Roman" w:cs="Times New Roman"/>
                <w:sz w:val="22"/>
              </w:rPr>
            </w:pPr>
            <w:r w:rsidRPr="00357D01">
              <w:rPr>
                <w:rFonts w:ascii="Times New Roman" w:hAnsi="Times New Roman" w:cs="Times New Roman"/>
                <w:sz w:val="22"/>
              </w:rPr>
              <w:t>Услуги по обеспечению временного проживания и социального сопровождения граждан города Новосибирска, оказавшихся в трудной жизненной ситуации</w:t>
            </w:r>
            <w:r w:rsidR="0013383A" w:rsidRPr="00357D01">
              <w:rPr>
                <w:rFonts w:ascii="Times New Roman" w:hAnsi="Times New Roman" w:cs="Times New Roman"/>
                <w:sz w:val="22"/>
              </w:rPr>
              <w:t>: победитель конкурса-</w:t>
            </w:r>
          </w:p>
          <w:p w:rsidR="0018506A" w:rsidRPr="00357D01" w:rsidRDefault="0018506A" w:rsidP="0018506A">
            <w:pPr>
              <w:pStyle w:val="ConsPlusNormal"/>
              <w:jc w:val="both"/>
              <w:rPr>
                <w:rFonts w:ascii="Times New Roman" w:hAnsi="Times New Roman" w:cs="Times New Roman"/>
                <w:sz w:val="22"/>
              </w:rPr>
            </w:pPr>
            <w:r w:rsidRPr="00357D01">
              <w:rPr>
                <w:rFonts w:ascii="Times New Roman" w:hAnsi="Times New Roman" w:cs="Times New Roman"/>
                <w:sz w:val="22"/>
              </w:rPr>
              <w:t>1. Ассоциация по разработке и реализации социальных и культурных проектов «Агентство культурно-социальной работы» (1 соглашение) на сумму 700 000,00 рублей. Осуществляет оказание услуг по обеспечению временного проживания одиноких матерей с малолетними детьми, одиноких беременных женщин.</w:t>
            </w:r>
          </w:p>
          <w:p w:rsidR="0018506A" w:rsidRPr="00357D01" w:rsidRDefault="0018506A" w:rsidP="0018506A">
            <w:pPr>
              <w:pStyle w:val="ConsPlusNormal"/>
              <w:jc w:val="both"/>
              <w:rPr>
                <w:rFonts w:ascii="Times New Roman" w:hAnsi="Times New Roman" w:cs="Times New Roman"/>
                <w:sz w:val="22"/>
              </w:rPr>
            </w:pPr>
            <w:r w:rsidRPr="00357D01">
              <w:rPr>
                <w:rFonts w:ascii="Times New Roman" w:hAnsi="Times New Roman" w:cs="Times New Roman"/>
                <w:sz w:val="22"/>
              </w:rPr>
              <w:t xml:space="preserve">2. Межрегиональная благотворительная </w:t>
            </w:r>
            <w:r w:rsidRPr="00357D01">
              <w:rPr>
                <w:rFonts w:ascii="Times New Roman" w:hAnsi="Times New Roman" w:cs="Times New Roman"/>
                <w:sz w:val="22"/>
              </w:rPr>
              <w:lastRenderedPageBreak/>
              <w:t>общественная организация социальной адаптации граждан «Линия Жизни» (1 соглашение) на сумму 300 000,00 рублей. Осуществляет деятельность по оказанию услуг временного проживания и социального сопровождения граждан города Новосибирска.</w:t>
            </w:r>
          </w:p>
          <w:p w:rsidR="00A60E06" w:rsidRPr="00357D01" w:rsidRDefault="0018506A" w:rsidP="0018506A">
            <w:pPr>
              <w:pStyle w:val="ConsPlusNormal"/>
              <w:jc w:val="both"/>
              <w:rPr>
                <w:rFonts w:ascii="Times New Roman" w:hAnsi="Times New Roman" w:cs="Times New Roman"/>
                <w:sz w:val="22"/>
              </w:rPr>
            </w:pPr>
            <w:r w:rsidRPr="00357D01">
              <w:rPr>
                <w:rFonts w:ascii="Times New Roman" w:hAnsi="Times New Roman" w:cs="Times New Roman"/>
                <w:sz w:val="22"/>
              </w:rPr>
              <w:t>3. Религиозная организация «Новосибирская Епархия Русской Православной Церкви (Московский Патриархат)» (1 соглашение) на сумму 400 000,00 рублей. Осуществляет услуги по обеспечению временного проживания и социального сопровождения граждан города Новосибирска, оказавшихся в трудной жизненной ситуации.</w:t>
            </w:r>
          </w:p>
          <w:p w:rsidR="0013383A" w:rsidRPr="00357D01" w:rsidRDefault="0013383A" w:rsidP="00297688">
            <w:pPr>
              <w:pStyle w:val="ConsPlusNormal"/>
              <w:jc w:val="both"/>
              <w:rPr>
                <w:rFonts w:ascii="Times New Roman" w:hAnsi="Times New Roman" w:cs="Times New Roman"/>
                <w:sz w:val="22"/>
              </w:rPr>
            </w:pPr>
          </w:p>
          <w:p w:rsidR="00297688" w:rsidRPr="00357D01" w:rsidRDefault="0018506A" w:rsidP="00297688">
            <w:pPr>
              <w:pStyle w:val="ConsPlusNormal"/>
              <w:jc w:val="both"/>
              <w:rPr>
                <w:rFonts w:ascii="Times New Roman" w:hAnsi="Times New Roman" w:cs="Times New Roman"/>
                <w:sz w:val="22"/>
              </w:rPr>
            </w:pPr>
            <w:r w:rsidRPr="00357D01">
              <w:rPr>
                <w:rFonts w:ascii="Times New Roman" w:hAnsi="Times New Roman" w:cs="Times New Roman"/>
                <w:sz w:val="22"/>
              </w:rPr>
              <w:t>Услуги по социальной адаптации и постинтернатному сопровождению детей – сирот и детей, оставшихся без попечения родителей, лиц из числа детей – сирот, оставшихся без попечения родителей</w:t>
            </w:r>
            <w:r w:rsidR="00297688" w:rsidRPr="00357D01">
              <w:rPr>
                <w:rFonts w:ascii="Times New Roman" w:hAnsi="Times New Roman" w:cs="Times New Roman"/>
                <w:sz w:val="22"/>
              </w:rPr>
              <w:t>, проживающих в городе Нов</w:t>
            </w:r>
            <w:r w:rsidR="00F362CE" w:rsidRPr="00357D01">
              <w:rPr>
                <w:rFonts w:ascii="Times New Roman" w:hAnsi="Times New Roman" w:cs="Times New Roman"/>
                <w:sz w:val="22"/>
              </w:rPr>
              <w:t>осибирске»: победитель конкурса</w:t>
            </w:r>
            <w:r w:rsidR="0013383A" w:rsidRPr="00357D01">
              <w:rPr>
                <w:rFonts w:ascii="Times New Roman" w:hAnsi="Times New Roman" w:cs="Times New Roman"/>
                <w:sz w:val="22"/>
              </w:rPr>
              <w:t>-</w:t>
            </w:r>
          </w:p>
          <w:p w:rsidR="0018506A" w:rsidRPr="00357D01" w:rsidRDefault="0018506A" w:rsidP="0018506A">
            <w:pPr>
              <w:pStyle w:val="ConsPlusNormal"/>
              <w:jc w:val="both"/>
              <w:rPr>
                <w:rFonts w:ascii="Times New Roman" w:hAnsi="Times New Roman" w:cs="Times New Roman"/>
                <w:sz w:val="22"/>
              </w:rPr>
            </w:pPr>
            <w:r w:rsidRPr="00357D01">
              <w:rPr>
                <w:rFonts w:ascii="Times New Roman" w:hAnsi="Times New Roman" w:cs="Times New Roman"/>
                <w:sz w:val="22"/>
              </w:rPr>
              <w:t xml:space="preserve">1. Благотворительный фонд «Дети России – Будущее Мира» (1 соглашение) на сумму 400 000,00 рублей.  Осуществление услуг по социальной адаптации и постинтернатному сопровождению лиц из числа детей-сирот и детей, оставшихся без попечения родителей, проживающих в городе Новосибирске (индивидуальное постинтернатное сопровождение, посещение выпускников по месту проживания).  </w:t>
            </w:r>
          </w:p>
          <w:p w:rsidR="00F362CE" w:rsidRPr="00357D01" w:rsidRDefault="0018506A" w:rsidP="0018506A">
            <w:pPr>
              <w:pStyle w:val="ConsPlusNormal"/>
              <w:jc w:val="both"/>
              <w:rPr>
                <w:rFonts w:ascii="Times New Roman" w:hAnsi="Times New Roman" w:cs="Times New Roman"/>
                <w:sz w:val="22"/>
              </w:rPr>
            </w:pPr>
            <w:r w:rsidRPr="00357D01">
              <w:rPr>
                <w:rFonts w:ascii="Times New Roman" w:hAnsi="Times New Roman" w:cs="Times New Roman"/>
                <w:sz w:val="22"/>
              </w:rPr>
              <w:t>2. Благотворительный фонд «Дети России – Будущее Мира» (1 соглашение) на сумму 250 000,00 рублей.  Осуществление услуг по социальной адаптации и постинтернатному сопровождению лиц из числа детей-сирот и детей, оставшихся без попечения родителей, проживающих в городе Новосибирске (осуществление индивидуального правого сопровождения замещающих семей).</w:t>
            </w:r>
          </w:p>
          <w:p w:rsidR="0018506A" w:rsidRPr="00357D01" w:rsidRDefault="0018506A" w:rsidP="0018506A">
            <w:pPr>
              <w:pStyle w:val="ConsPlusNormal"/>
              <w:jc w:val="both"/>
              <w:rPr>
                <w:rFonts w:ascii="Times New Roman" w:hAnsi="Times New Roman" w:cs="Times New Roman"/>
                <w:sz w:val="22"/>
              </w:rPr>
            </w:pPr>
          </w:p>
          <w:p w:rsidR="00297688" w:rsidRPr="00357D01" w:rsidRDefault="0018506A" w:rsidP="00297688">
            <w:pPr>
              <w:pStyle w:val="ConsPlusNormal"/>
              <w:jc w:val="both"/>
              <w:rPr>
                <w:rFonts w:ascii="Times New Roman" w:hAnsi="Times New Roman" w:cs="Times New Roman"/>
                <w:sz w:val="22"/>
              </w:rPr>
            </w:pPr>
            <w:r w:rsidRPr="00357D01">
              <w:rPr>
                <w:rFonts w:ascii="Times New Roman" w:hAnsi="Times New Roman" w:cs="Times New Roman"/>
                <w:sz w:val="22"/>
              </w:rPr>
              <w:t>Услуги по социальной адаптации, реабилитации и организации сопровождения инвалидов, детей – инвалидов, граждан старшего возраста, детей и граждан с ограниченными возможностями здоровья, проживающих в городе Новосибирске</w:t>
            </w:r>
            <w:r w:rsidR="00F362CE" w:rsidRPr="00357D01">
              <w:rPr>
                <w:rFonts w:ascii="Times New Roman" w:hAnsi="Times New Roman" w:cs="Times New Roman"/>
                <w:sz w:val="22"/>
              </w:rPr>
              <w:t xml:space="preserve">: победители </w:t>
            </w:r>
            <w:r w:rsidR="0013383A" w:rsidRPr="00357D01">
              <w:rPr>
                <w:rFonts w:ascii="Times New Roman" w:hAnsi="Times New Roman" w:cs="Times New Roman"/>
                <w:sz w:val="22"/>
              </w:rPr>
              <w:t>конкурса-</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1.Автономная некоммерческая организация социально-культурной поддержки и развития граждан «НОС» (Наивность Осознанность Системность)» (1 соглашение) на сумму 500 000,00 рублей. Осуществление деятельности по оказанию услуг по социальной адаптации и реабилитации граждан старшего возраста.</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2. Новосибирское областное отделение общероссийской общественной организации «Российский Красный Крест» (1 соглашение) на сумму 300 000,00 рублей. Осуществление деятельности по оказанию услуг в кабинетах здоровья для людей пенсионного возраста (в том числе адаптивная физическая культура, занятия на спортивных тренажерах, адаптивный массаж, занятия по тренировке памяти и профилактика болезни Альцгеймер, тренинги, групповые и индивидуальные занятия с психологом).</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 xml:space="preserve">3. Общественная организация «Местная организация Ленинского района города Новосибирска Новосибирской областной организации Всероссийского общества инвалидов» (1 соглашение) на сумму 400 000,00 рублей. Осуществление деятельности по оказанию услуг по социальной адаптации, реабилитации и организации сопровождения инвалидов, детей-инвалидов, граждан старшего возраста, детей и граждан с ограниченными возможностями здоровья старше 40 лет. </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 xml:space="preserve">4. Автономная некоммерческая организация дополнительного профессионального образования </w:t>
            </w:r>
            <w:r w:rsidRPr="00357D01">
              <w:rPr>
                <w:rFonts w:ascii="Times New Roman" w:hAnsi="Times New Roman" w:cs="Times New Roman"/>
                <w:sz w:val="22"/>
              </w:rPr>
              <w:lastRenderedPageBreak/>
              <w:t>«Новосибирский институт клинической психологии» (1 соглашение) на сумму 250 000,00 рублей. Осуществление деятельности по оказанию услуг по профилактике старения мозга, сенильной деменции, развития когнитивных нарушений у лиц пожилого возраста.</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 xml:space="preserve">5. Автономная некоммерческая организация дополнительного профессионального образования «Новосибирский институт клинической психологии» (1 соглашение) на сумму 150 000,00 рублей. Осуществление деятельности по оказанию услуг по </w:t>
            </w:r>
            <w:proofErr w:type="spellStart"/>
            <w:r w:rsidRPr="00357D01">
              <w:rPr>
                <w:rFonts w:ascii="Times New Roman" w:hAnsi="Times New Roman" w:cs="Times New Roman"/>
                <w:sz w:val="22"/>
              </w:rPr>
              <w:t>онкопсихологической</w:t>
            </w:r>
            <w:proofErr w:type="spellEnd"/>
            <w:r w:rsidRPr="00357D01">
              <w:rPr>
                <w:rFonts w:ascii="Times New Roman" w:hAnsi="Times New Roman" w:cs="Times New Roman"/>
                <w:sz w:val="22"/>
              </w:rPr>
              <w:t xml:space="preserve"> реабилитации женщин после комбинированного лечения злокачественных новообразований молочной железы и женской половой сферы.</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6. Фонд содействия развитию города Новосибирска в социальной сфере «Городские инициативы» (1 соглашение) на сумму 230 000,00 рублей. Осуществление деятельности по оказанию услуг по бесплатной оздоровительной гимнастике «</w:t>
            </w:r>
            <w:proofErr w:type="spellStart"/>
            <w:r w:rsidRPr="00357D01">
              <w:rPr>
                <w:rFonts w:ascii="Times New Roman" w:hAnsi="Times New Roman" w:cs="Times New Roman"/>
                <w:sz w:val="22"/>
              </w:rPr>
              <w:t>цигун</w:t>
            </w:r>
            <w:proofErr w:type="spellEnd"/>
            <w:r w:rsidRPr="00357D01">
              <w:rPr>
                <w:rFonts w:ascii="Times New Roman" w:hAnsi="Times New Roman" w:cs="Times New Roman"/>
                <w:sz w:val="22"/>
              </w:rPr>
              <w:t>» и «йога» граждан пожилого возраста.</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7. ЗАО «Клиника Санитас» (1 соглашение) на сумму 300 000,00 рублей. Осуществление деятельности по оказанию социально-медицинских и социально-психологических услуг гражданам пожилого возраста, с целью сохранения их индивидуального здоровья.</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 xml:space="preserve">8. ООО «Клиника Санитас+» (1 соглашение) на сумму 200 000,00 рублей.  Осуществление деятельности по оказанию социально-медицинских и социально-психологических отдельным категориям граждан с целью сохранения индивидуального здоровья (профилактика возрастных и </w:t>
            </w:r>
            <w:proofErr w:type="spellStart"/>
            <w:r w:rsidRPr="00357D01">
              <w:rPr>
                <w:rFonts w:ascii="Times New Roman" w:hAnsi="Times New Roman" w:cs="Times New Roman"/>
                <w:sz w:val="22"/>
              </w:rPr>
              <w:t>дисгормональных</w:t>
            </w:r>
            <w:proofErr w:type="spellEnd"/>
            <w:r w:rsidRPr="00357D01">
              <w:rPr>
                <w:rFonts w:ascii="Times New Roman" w:hAnsi="Times New Roman" w:cs="Times New Roman"/>
                <w:sz w:val="22"/>
              </w:rPr>
              <w:t xml:space="preserve"> нарушений).</w:t>
            </w:r>
          </w:p>
          <w:p w:rsidR="00844705"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 xml:space="preserve">9. ООО «Белла Сибирь» (1 соглашение) на сумму 600 000,00 рублей. </w:t>
            </w:r>
            <w:proofErr w:type="gramStart"/>
            <w:r w:rsidRPr="00357D01">
              <w:rPr>
                <w:rFonts w:ascii="Times New Roman" w:hAnsi="Times New Roman" w:cs="Times New Roman"/>
                <w:sz w:val="22"/>
              </w:rPr>
              <w:t xml:space="preserve">Осуществление деятельности по оказанию услуг по социальной адаптации, реабилитации и организации сопровождения </w:t>
            </w:r>
            <w:r w:rsidRPr="00357D01">
              <w:rPr>
                <w:rFonts w:ascii="Times New Roman" w:hAnsi="Times New Roman" w:cs="Times New Roman"/>
                <w:sz w:val="22"/>
              </w:rPr>
              <w:lastRenderedPageBreak/>
              <w:t>инвалидов, детей-инвалидов, граждан старшего возраст, детей и граждан с ограниченными возможностями здоровья, проживающих в городе Новосибирске, посредством повышения уровня знаний и усовершенствование навыков ухаживающих лиц путем проведения для них циклов обучений групповых и индивидуальных занятий (лекций, семинаров, практических занятий, тренингов), а также индивидуального консультирования по вопросам ухода за</w:t>
            </w:r>
            <w:proofErr w:type="gramEnd"/>
            <w:r w:rsidRPr="00357D01">
              <w:rPr>
                <w:rFonts w:ascii="Times New Roman" w:hAnsi="Times New Roman" w:cs="Times New Roman"/>
                <w:sz w:val="22"/>
              </w:rPr>
              <w:t xml:space="preserve"> данной категорией лиц.  </w:t>
            </w:r>
          </w:p>
          <w:p w:rsidR="0013383A" w:rsidRPr="00357D01" w:rsidRDefault="00844705" w:rsidP="00844705">
            <w:pPr>
              <w:pStyle w:val="ConsPlusNormal"/>
              <w:jc w:val="both"/>
              <w:rPr>
                <w:rFonts w:ascii="Times New Roman" w:hAnsi="Times New Roman" w:cs="Times New Roman"/>
                <w:sz w:val="22"/>
              </w:rPr>
            </w:pPr>
            <w:r w:rsidRPr="00357D01">
              <w:rPr>
                <w:rFonts w:ascii="Times New Roman" w:hAnsi="Times New Roman" w:cs="Times New Roman"/>
                <w:sz w:val="22"/>
              </w:rPr>
              <w:t>10. Новосибирская региональная общественная организация инвалидов колясочников «Центр Независимой Жизни «</w:t>
            </w:r>
            <w:proofErr w:type="spellStart"/>
            <w:r w:rsidRPr="00357D01">
              <w:rPr>
                <w:rFonts w:ascii="Times New Roman" w:hAnsi="Times New Roman" w:cs="Times New Roman"/>
                <w:sz w:val="22"/>
              </w:rPr>
              <w:t>Финист</w:t>
            </w:r>
            <w:proofErr w:type="spellEnd"/>
            <w:r w:rsidRPr="00357D01">
              <w:rPr>
                <w:rFonts w:ascii="Times New Roman" w:hAnsi="Times New Roman" w:cs="Times New Roman"/>
                <w:sz w:val="22"/>
              </w:rPr>
              <w:t xml:space="preserve">» (1 соглашение) на сумму 700 000,00 рублей. Осуществление деятельности социокультурной и творческой реабилитации и интеграции людей с ограниченными возможностями в общество в условиях инклюзивной среды.  </w:t>
            </w:r>
          </w:p>
          <w:p w:rsidR="00844705" w:rsidRPr="00357D01" w:rsidRDefault="00844705" w:rsidP="00844705">
            <w:pPr>
              <w:pStyle w:val="ConsPlusNormal"/>
              <w:jc w:val="both"/>
              <w:rPr>
                <w:rFonts w:ascii="Times New Roman" w:hAnsi="Times New Roman" w:cs="Times New Roman"/>
                <w:sz w:val="22"/>
              </w:rPr>
            </w:pPr>
          </w:p>
          <w:p w:rsidR="001D2D9E" w:rsidRPr="00357D01" w:rsidRDefault="00844705" w:rsidP="001D2D9E">
            <w:pPr>
              <w:pStyle w:val="ConsPlusNormal"/>
              <w:jc w:val="both"/>
              <w:rPr>
                <w:rFonts w:ascii="Times New Roman" w:hAnsi="Times New Roman" w:cs="Times New Roman"/>
                <w:sz w:val="22"/>
              </w:rPr>
            </w:pPr>
            <w:r w:rsidRPr="00357D01">
              <w:rPr>
                <w:rFonts w:ascii="Times New Roman" w:hAnsi="Times New Roman" w:cs="Times New Roman"/>
                <w:sz w:val="22"/>
              </w:rPr>
              <w:t>Услуги по волонтерской социально полезной деятельности, трудовая адаптация и социализация, предпрофессиональная подготовка, профориентационные мероприятия для инвалидов, детей – инвалидов, детей с ограниченными возможностями здоровья, лиц, оказавшихся в трудной жизненной ситуации, проживающих в городе Новосибирске</w:t>
            </w:r>
            <w:r w:rsidR="001D2D9E" w:rsidRPr="00357D01">
              <w:rPr>
                <w:rFonts w:ascii="Times New Roman" w:hAnsi="Times New Roman" w:cs="Times New Roman"/>
                <w:sz w:val="22"/>
              </w:rPr>
              <w:t>: победители конкурса-</w:t>
            </w:r>
          </w:p>
          <w:p w:rsidR="002B3205" w:rsidRPr="00357D01" w:rsidRDefault="002B3205" w:rsidP="002B3205">
            <w:pPr>
              <w:pStyle w:val="ConsPlusNormal"/>
              <w:jc w:val="both"/>
              <w:rPr>
                <w:rFonts w:ascii="Times New Roman" w:hAnsi="Times New Roman" w:cs="Times New Roman"/>
                <w:sz w:val="22"/>
              </w:rPr>
            </w:pPr>
            <w:r w:rsidRPr="00357D01">
              <w:rPr>
                <w:rFonts w:ascii="Times New Roman" w:hAnsi="Times New Roman" w:cs="Times New Roman"/>
                <w:sz w:val="22"/>
              </w:rPr>
              <w:t xml:space="preserve">1. Городская общественная организация инвалидов «Общество «ДАУН СИНДРОМ» (1 соглашение) на сумму 200 000,00 рублей. Осуществление деятельности по трудовой адаптации и социализации, предпрофессиональной подготовке, проведению </w:t>
            </w:r>
            <w:proofErr w:type="spellStart"/>
            <w:r w:rsidRPr="00357D01">
              <w:rPr>
                <w:rFonts w:ascii="Times New Roman" w:hAnsi="Times New Roman" w:cs="Times New Roman"/>
                <w:sz w:val="22"/>
              </w:rPr>
              <w:t>профориентационных</w:t>
            </w:r>
            <w:proofErr w:type="spellEnd"/>
            <w:r w:rsidRPr="00357D01">
              <w:rPr>
                <w:rFonts w:ascii="Times New Roman" w:hAnsi="Times New Roman" w:cs="Times New Roman"/>
                <w:sz w:val="22"/>
              </w:rPr>
              <w:t xml:space="preserve"> мероприятий для инвалидов I и II групп инвалидности с ментальными нарушениями в возрасте от 18 до 35 лет. </w:t>
            </w:r>
          </w:p>
          <w:p w:rsidR="002B3205" w:rsidRPr="00357D01" w:rsidRDefault="002B3205" w:rsidP="002B3205">
            <w:pPr>
              <w:pStyle w:val="ConsPlusNormal"/>
              <w:jc w:val="both"/>
              <w:rPr>
                <w:rFonts w:ascii="Times New Roman" w:hAnsi="Times New Roman" w:cs="Times New Roman"/>
                <w:sz w:val="22"/>
              </w:rPr>
            </w:pPr>
            <w:r w:rsidRPr="00357D01">
              <w:rPr>
                <w:rFonts w:ascii="Times New Roman" w:hAnsi="Times New Roman" w:cs="Times New Roman"/>
                <w:sz w:val="22"/>
              </w:rPr>
              <w:t xml:space="preserve">2. Новосибирская Межрегиональная Общественная Организация Инвалидов «Ассоциация </w:t>
            </w:r>
            <w:r w:rsidRPr="00357D01">
              <w:rPr>
                <w:rFonts w:ascii="Times New Roman" w:hAnsi="Times New Roman" w:cs="Times New Roman"/>
                <w:sz w:val="22"/>
              </w:rPr>
              <w:lastRenderedPageBreak/>
              <w:t>«ИНТЕГРАЦИЯ» Общероссийской Общественной Организации Инвалидов - Российского Союза Инвалидов (1 соглашение) на сумму 500 000,00 рублей. Осуществление деятельности по оказанию услуг волонтерской социально-полезной деятельности, трудовая адаптация и социализация, предпрофессиональная подготовка, профориентационные мероприятия для инвалидов, детей-инвалидов, детей с ограниченными возможностями здоровья, лиц, оказавшихся в трудной жизненной ситуации.</w:t>
            </w:r>
          </w:p>
          <w:p w:rsidR="002B3205" w:rsidRPr="00357D01" w:rsidRDefault="002B3205" w:rsidP="002B3205">
            <w:pPr>
              <w:pStyle w:val="ConsPlusNormal"/>
              <w:jc w:val="both"/>
              <w:rPr>
                <w:rFonts w:ascii="Times New Roman" w:hAnsi="Times New Roman" w:cs="Times New Roman"/>
                <w:sz w:val="22"/>
              </w:rPr>
            </w:pPr>
            <w:r w:rsidRPr="00357D01">
              <w:rPr>
                <w:rFonts w:ascii="Times New Roman" w:hAnsi="Times New Roman" w:cs="Times New Roman"/>
                <w:sz w:val="22"/>
              </w:rPr>
              <w:t>3. Благотворительный фонд «Семья» (1 соглашение) на сумму 500 000,00 рублей. Осуществление деятельности по оказанию предпрофессиональной социально-полезной деятельности трудовой адаптации и социализации</w:t>
            </w:r>
            <w:r w:rsidR="004D6009">
              <w:rPr>
                <w:rFonts w:ascii="Times New Roman" w:hAnsi="Times New Roman" w:cs="Times New Roman"/>
                <w:sz w:val="22"/>
              </w:rPr>
              <w:t xml:space="preserve"> </w:t>
            </w:r>
            <w:r w:rsidRPr="00357D01">
              <w:rPr>
                <w:rFonts w:ascii="Times New Roman" w:hAnsi="Times New Roman" w:cs="Times New Roman"/>
                <w:sz w:val="22"/>
              </w:rPr>
              <w:t>женщин, оказавшихся в трудной жизненной ситуации.</w:t>
            </w:r>
          </w:p>
          <w:p w:rsidR="002B3205" w:rsidRPr="00357D01" w:rsidRDefault="002B3205" w:rsidP="002B3205">
            <w:pPr>
              <w:pStyle w:val="ConsPlusNormal"/>
              <w:jc w:val="both"/>
              <w:rPr>
                <w:rFonts w:ascii="Times New Roman" w:hAnsi="Times New Roman" w:cs="Times New Roman"/>
                <w:sz w:val="22"/>
              </w:rPr>
            </w:pPr>
            <w:r w:rsidRPr="00357D01">
              <w:rPr>
                <w:rFonts w:ascii="Times New Roman" w:hAnsi="Times New Roman" w:cs="Times New Roman"/>
                <w:sz w:val="22"/>
              </w:rPr>
              <w:t xml:space="preserve">4. Общественная организация «Новосибирский союз журналистов» - региональное отделение общероссийской общественной организации «Союз журналистов России» (1 соглашение) на сумму 630 000,00 рублей. Осуществление деятельности по оказанию волонтерской социально-полезной деятельности, трудовой адаптации и социализации, предпрофессиональной подготовки, </w:t>
            </w:r>
            <w:proofErr w:type="spellStart"/>
            <w:r w:rsidRPr="00357D01">
              <w:rPr>
                <w:rFonts w:ascii="Times New Roman" w:hAnsi="Times New Roman" w:cs="Times New Roman"/>
                <w:sz w:val="22"/>
              </w:rPr>
              <w:t>профориентационных</w:t>
            </w:r>
            <w:proofErr w:type="spellEnd"/>
            <w:r w:rsidRPr="00357D01">
              <w:rPr>
                <w:rFonts w:ascii="Times New Roman" w:hAnsi="Times New Roman" w:cs="Times New Roman"/>
                <w:sz w:val="22"/>
              </w:rPr>
              <w:t xml:space="preserve"> мероприятий для инвалидов, детей-инвалидов, детей с ограниченными возможностями здоровья, лиц, оказавшихся в трудной жизненной ситуации.</w:t>
            </w:r>
          </w:p>
          <w:p w:rsidR="001D2D9E" w:rsidRPr="00E02D10" w:rsidRDefault="002B3205" w:rsidP="001D2D9E">
            <w:pPr>
              <w:pStyle w:val="ConsPlusNormal"/>
              <w:jc w:val="both"/>
              <w:rPr>
                <w:rFonts w:ascii="Times New Roman" w:hAnsi="Times New Roman" w:cs="Times New Roman"/>
                <w:sz w:val="22"/>
              </w:rPr>
            </w:pPr>
            <w:r w:rsidRPr="00357D01">
              <w:rPr>
                <w:rFonts w:ascii="Times New Roman" w:hAnsi="Times New Roman" w:cs="Times New Roman"/>
                <w:sz w:val="22"/>
              </w:rPr>
              <w:t>5. Фонд трудовой и культурной социализации людей с ограниченными возможностями здоровья «ПОДАРИ СВЕТ» (1 соглашение) на сумму 813 400,00 рублей. Осуществление деятельности по оказанию услуг по профориентации инвалидам, гражданам с ограниченными возможностями здоровья, а также лиц, попавших в трудную жизненную ситуацию.</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5B37D1" w:rsidRPr="00E02D10" w:rsidTr="002B2A07">
        <w:trPr>
          <w:trHeight w:val="283"/>
        </w:trPr>
        <w:tc>
          <w:tcPr>
            <w:tcW w:w="15593" w:type="dxa"/>
            <w:gridSpan w:val="5"/>
          </w:tcPr>
          <w:p w:rsidR="005B37D1" w:rsidRPr="005B37D1" w:rsidRDefault="005B37D1" w:rsidP="006F7902">
            <w:pPr>
              <w:pStyle w:val="ConsPlusNormal"/>
              <w:jc w:val="center"/>
              <w:rPr>
                <w:rFonts w:ascii="Times New Roman" w:hAnsi="Times New Roman" w:cs="Times New Roman"/>
                <w:b/>
                <w:sz w:val="22"/>
              </w:rPr>
            </w:pPr>
            <w:r w:rsidRPr="005B37D1">
              <w:rPr>
                <w:rFonts w:ascii="Times New Roman" w:hAnsi="Times New Roman" w:cs="Times New Roman"/>
                <w:b/>
                <w:sz w:val="22"/>
              </w:rPr>
              <w:lastRenderedPageBreak/>
              <w:t>5. Системные мероприятия по развитию конкурентной среды в городе Новосибирске</w:t>
            </w: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t>5.1</w:t>
            </w:r>
          </w:p>
        </w:tc>
        <w:tc>
          <w:tcPr>
            <w:tcW w:w="5386" w:type="dxa"/>
          </w:tcPr>
          <w:p w:rsidR="00A60E06" w:rsidRPr="00E02D10" w:rsidRDefault="00E356C5" w:rsidP="00DB3324">
            <w:pPr>
              <w:pStyle w:val="ConsPlusNormal"/>
              <w:jc w:val="both"/>
              <w:rPr>
                <w:rFonts w:ascii="Times New Roman" w:hAnsi="Times New Roman" w:cs="Times New Roman"/>
                <w:sz w:val="22"/>
              </w:rPr>
            </w:pPr>
            <w:r w:rsidRPr="00E356C5">
              <w:rPr>
                <w:rFonts w:ascii="Times New Roman" w:hAnsi="Times New Roman" w:cs="Times New Roman"/>
                <w:sz w:val="22"/>
              </w:rPr>
              <w:t>Совершенствование нормативной правовой базы, регламентирующей инвестиционную деятельность на территории города Новосибирска</w:t>
            </w:r>
          </w:p>
        </w:tc>
        <w:tc>
          <w:tcPr>
            <w:tcW w:w="1560" w:type="dxa"/>
          </w:tcPr>
          <w:p w:rsidR="00A60E06" w:rsidRPr="00E02D10" w:rsidRDefault="00E356C5" w:rsidP="00E356C5">
            <w:pPr>
              <w:pStyle w:val="ConsPlusNormal"/>
              <w:jc w:val="center"/>
              <w:rPr>
                <w:rFonts w:ascii="Times New Roman" w:hAnsi="Times New Roman" w:cs="Times New Roman"/>
                <w:sz w:val="22"/>
              </w:rPr>
            </w:pPr>
            <w:r w:rsidRPr="00E356C5">
              <w:rPr>
                <w:rFonts w:ascii="Times New Roman" w:hAnsi="Times New Roman" w:cs="Times New Roman"/>
                <w:sz w:val="22"/>
              </w:rPr>
              <w:t>2022 – 2025</w:t>
            </w:r>
          </w:p>
        </w:tc>
        <w:tc>
          <w:tcPr>
            <w:tcW w:w="5103" w:type="dxa"/>
          </w:tcPr>
          <w:p w:rsidR="00E11678" w:rsidRPr="00357D01" w:rsidRDefault="00B64E72"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w:t>
            </w:r>
            <w:r w:rsidR="00FC1ABC" w:rsidRPr="00357D01">
              <w:rPr>
                <w:rFonts w:ascii="Times New Roman" w:hAnsi="Times New Roman" w:cs="Times New Roman"/>
              </w:rPr>
              <w:t>01.02.2023</w:t>
            </w:r>
            <w:r w:rsidRPr="00357D01">
              <w:rPr>
                <w:rFonts w:ascii="Times New Roman" w:hAnsi="Times New Roman" w:cs="Times New Roman"/>
              </w:rPr>
              <w:t xml:space="preserve"> № </w:t>
            </w:r>
            <w:r w:rsidR="00FC1ABC" w:rsidRPr="00357D01">
              <w:rPr>
                <w:rFonts w:ascii="Times New Roman" w:hAnsi="Times New Roman" w:cs="Times New Roman"/>
              </w:rPr>
              <w:t>560 (редакция от 07.</w:t>
            </w:r>
            <w:r w:rsidR="00937831" w:rsidRPr="00357D01">
              <w:rPr>
                <w:rFonts w:ascii="Times New Roman" w:hAnsi="Times New Roman" w:cs="Times New Roman"/>
              </w:rPr>
              <w:t>02.2023)</w:t>
            </w:r>
            <w:r w:rsidRPr="00357D01">
              <w:rPr>
                <w:rFonts w:ascii="Times New Roman" w:hAnsi="Times New Roman" w:cs="Times New Roman"/>
              </w:rPr>
              <w:t xml:space="preserve"> «О </w:t>
            </w:r>
            <w:proofErr w:type="gramStart"/>
            <w:r w:rsidRPr="00357D01">
              <w:rPr>
                <w:rFonts w:ascii="Times New Roman" w:hAnsi="Times New Roman" w:cs="Times New Roman"/>
              </w:rPr>
              <w:t>перечне</w:t>
            </w:r>
            <w:proofErr w:type="gramEnd"/>
            <w:r w:rsidRPr="00357D01">
              <w:rPr>
                <w:rFonts w:ascii="Times New Roman" w:hAnsi="Times New Roman" w:cs="Times New Roman"/>
              </w:rPr>
              <w:t xml:space="preserve"> объектов, в отношении которых планируется заключение концессионных соглашений»</w:t>
            </w:r>
          </w:p>
          <w:p w:rsidR="00203341" w:rsidRPr="00357D01" w:rsidRDefault="00D91110" w:rsidP="00203341">
            <w:pPr>
              <w:spacing w:line="240" w:lineRule="auto"/>
              <w:jc w:val="both"/>
              <w:rPr>
                <w:rFonts w:ascii="Times New Roman" w:hAnsi="Times New Roman" w:cs="Times New Roman"/>
              </w:rPr>
            </w:pPr>
            <w:proofErr w:type="gramStart"/>
            <w:r w:rsidRPr="00357D01">
              <w:rPr>
                <w:rFonts w:ascii="Times New Roman" w:hAnsi="Times New Roman" w:cs="Times New Roman"/>
              </w:rPr>
              <w:t>Постановление мэрии города Новосибирска от 15.03.2023 № 1147 «О внесении изменений в постановления мэрии города Новосибирска от 01.07.2019 № 2369 «О перечне гостевых маршрутов для организации и проведения молодежного Чемпионата мира по хоккею 2023 года на территории города Новосибирска», от 18.08.2021 № 2890 «О требованиях к внешнему облику нестационарных объектов торговли, оказания услуг и общественного питания на территории города Новосибирска»</w:t>
            </w:r>
            <w:proofErr w:type="gramEnd"/>
          </w:p>
          <w:p w:rsidR="00D91110" w:rsidRPr="00357D01" w:rsidRDefault="00D91110"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20.03.2023 № 1213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постановление мэрии города Новосибирска от 18.12.2019 № 4585 «Об административном регламенте предоставления муниципальной услуги по присвоению и аннулированию адресов объектов адресации»</w:t>
            </w:r>
          </w:p>
          <w:p w:rsidR="00203341" w:rsidRPr="00357D01" w:rsidRDefault="00D91110" w:rsidP="00203341">
            <w:pPr>
              <w:spacing w:line="240" w:lineRule="auto"/>
              <w:jc w:val="both"/>
              <w:rPr>
                <w:rFonts w:ascii="Times New Roman" w:hAnsi="Times New Roman" w:cs="Times New Roman"/>
              </w:rPr>
            </w:pPr>
            <w:proofErr w:type="gramStart"/>
            <w:r w:rsidRPr="00357D01">
              <w:rPr>
                <w:rFonts w:ascii="Times New Roman" w:hAnsi="Times New Roman" w:cs="Times New Roman"/>
              </w:rPr>
              <w:t xml:space="preserve">Постановление мэрии города Новосибирска от 22.03.2023  № 1289 «О внесении изменений в порядок рассмотрения ходатайств юридических лиц о реализации масштабных инвестиционных проектов, связанных со строительством жилья, и их соответствии критериям, установленным пунктами 2 - 2.2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w:t>
            </w:r>
            <w:r w:rsidRPr="00357D01">
              <w:rPr>
                <w:rFonts w:ascii="Times New Roman" w:hAnsi="Times New Roman" w:cs="Times New Roman"/>
              </w:rPr>
              <w:lastRenderedPageBreak/>
              <w:t>проекты, для размещения (реализации</w:t>
            </w:r>
            <w:proofErr w:type="gramEnd"/>
            <w:r w:rsidRPr="00357D01">
              <w:rPr>
                <w:rFonts w:ascii="Times New Roman" w:hAnsi="Times New Roman" w:cs="Times New Roman"/>
              </w:rPr>
              <w:t xml:space="preserve">) которых предоставляются земельные участки в аренду без проведения торгов», </w:t>
            </w:r>
            <w:proofErr w:type="gramStart"/>
            <w:r w:rsidRPr="00357D01">
              <w:rPr>
                <w:rFonts w:ascii="Times New Roman" w:hAnsi="Times New Roman" w:cs="Times New Roman"/>
              </w:rPr>
              <w:t>утвержденный</w:t>
            </w:r>
            <w:proofErr w:type="gramEnd"/>
            <w:r w:rsidRPr="00357D01">
              <w:rPr>
                <w:rFonts w:ascii="Times New Roman" w:hAnsi="Times New Roman" w:cs="Times New Roman"/>
              </w:rPr>
              <w:t xml:space="preserve"> постановлением мэрии города Новосибирска от 02.08.2016 № 3419»</w:t>
            </w:r>
          </w:p>
          <w:p w:rsidR="00203341" w:rsidRPr="00357D01" w:rsidRDefault="00D91110"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24.03.2023 № 1348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состав комиссии по вопросам согласования заключения сделок по привлечению инвестиций в экономику города Новосибирска, утвержденный постановлением мэрии города Новосибирска от 29.03.2022 № 988"</w:t>
            </w:r>
          </w:p>
          <w:p w:rsidR="00D91110" w:rsidRPr="00357D01" w:rsidRDefault="00D91110" w:rsidP="00203341">
            <w:pPr>
              <w:spacing w:line="240" w:lineRule="auto"/>
              <w:jc w:val="both"/>
              <w:rPr>
                <w:rFonts w:ascii="Times New Roman" w:hAnsi="Times New Roman" w:cs="Times New Roman"/>
              </w:rPr>
            </w:pPr>
            <w:proofErr w:type="gramStart"/>
            <w:r w:rsidRPr="00357D01">
              <w:rPr>
                <w:rFonts w:ascii="Times New Roman" w:hAnsi="Times New Roman" w:cs="Times New Roman"/>
              </w:rPr>
              <w:t>Постановление мэрии города Новосибирска от 29.03.2023 № 1427 "О внесении изменений в постановление мэрии города Новосибирска от 20.12.2017 № 5645 «О создании инвестиционного портала города Новосибирска и внесении изменений в постановление мэрии города Новосибирска от 17.08.2012 № 8408 «Об утверждении Порядка информационного наполнения официального сайта города Новосибирска в информационно-телекоммуникационной сети «Интернет» и перечня информации о деятельности мэрии города Новосибирска, размещаемой на официальном сайте</w:t>
            </w:r>
            <w:proofErr w:type="gramEnd"/>
            <w:r w:rsidRPr="00357D01">
              <w:rPr>
                <w:rFonts w:ascii="Times New Roman" w:hAnsi="Times New Roman" w:cs="Times New Roman"/>
              </w:rPr>
              <w:t xml:space="preserve"> города Новосибирска в информационно-телекоммуникационной сети «Интернет» </w:t>
            </w:r>
          </w:p>
          <w:p w:rsidR="00884498" w:rsidRPr="00357D01" w:rsidRDefault="00884498" w:rsidP="00203341">
            <w:pPr>
              <w:spacing w:line="240" w:lineRule="auto"/>
              <w:jc w:val="both"/>
              <w:rPr>
                <w:rFonts w:ascii="Times New Roman" w:hAnsi="Times New Roman" w:cs="Times New Roman"/>
              </w:rPr>
            </w:pPr>
            <w:proofErr w:type="gramStart"/>
            <w:r w:rsidRPr="00357D01">
              <w:rPr>
                <w:rFonts w:ascii="Times New Roman" w:hAnsi="Times New Roman" w:cs="Times New Roman"/>
              </w:rPr>
              <w:t xml:space="preserve">Постановление мэрии города Новосибирска от 10.04.2023 № 1738 "О внесении изменений в Порядок проведения конкурса на право заключения инвестиционного договора по реконструкции муниципального имущества,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 и (или) созданию муниципального имущества для их нужд, утвержденный </w:t>
            </w:r>
            <w:r w:rsidRPr="00357D01">
              <w:rPr>
                <w:rFonts w:ascii="Times New Roman" w:hAnsi="Times New Roman" w:cs="Times New Roman"/>
              </w:rPr>
              <w:lastRenderedPageBreak/>
              <w:t>постановлением мэрии города Новосибирска от 21.11.2012 № 11923"</w:t>
            </w:r>
            <w:proofErr w:type="gramEnd"/>
          </w:p>
          <w:p w:rsidR="00203341" w:rsidRPr="00357D01" w:rsidRDefault="00080429"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10.04.2023 № 1740  «О внесении изменений в порядок предоставления субсидий на технологическое присоединение к сетям электро-, тепло-, водоснабжения и водоотведения, на установку лифтового оборудования и благоустройство придомовой территории многоквартирных домов, граждане - </w:t>
            </w:r>
            <w:proofErr w:type="gramStart"/>
            <w:r w:rsidRPr="00357D01">
              <w:rPr>
                <w:rFonts w:ascii="Times New Roman" w:hAnsi="Times New Roman" w:cs="Times New Roman"/>
              </w:rPr>
              <w:t>участники</w:t>
            </w:r>
            <w:proofErr w:type="gramEnd"/>
            <w:r w:rsidRPr="00357D01">
              <w:rPr>
                <w:rFonts w:ascii="Times New Roman" w:hAnsi="Times New Roman" w:cs="Times New Roman"/>
              </w:rPr>
              <w:t xml:space="preserve"> строительства которых признаны пострадавшими от действий недобросовестных застройщиков, утвержденн</w:t>
            </w:r>
            <w:r w:rsidR="004B49C6">
              <w:rPr>
                <w:rFonts w:ascii="Times New Roman" w:hAnsi="Times New Roman" w:cs="Times New Roman"/>
              </w:rPr>
              <w:t>ый постановлением мэрии города Н</w:t>
            </w:r>
            <w:r w:rsidRPr="00357D01">
              <w:rPr>
                <w:rFonts w:ascii="Times New Roman" w:hAnsi="Times New Roman" w:cs="Times New Roman"/>
              </w:rPr>
              <w:t>овосибирска от 09.03.2022 № 717»</w:t>
            </w:r>
          </w:p>
          <w:p w:rsidR="00203341" w:rsidRPr="00357D01" w:rsidRDefault="00080429" w:rsidP="00203341">
            <w:pPr>
              <w:spacing w:line="240" w:lineRule="auto"/>
              <w:jc w:val="both"/>
              <w:rPr>
                <w:rFonts w:ascii="Times New Roman" w:hAnsi="Times New Roman" w:cs="Times New Roman"/>
              </w:rPr>
            </w:pPr>
            <w:r w:rsidRPr="00357D01">
              <w:rPr>
                <w:rFonts w:ascii="Times New Roman" w:hAnsi="Times New Roman" w:cs="Times New Roman"/>
              </w:rPr>
              <w:t xml:space="preserve">Решение Совета депутатов города  Новосибирска от 26.04.2023 № 531 «О </w:t>
            </w:r>
            <w:proofErr w:type="gramStart"/>
            <w:r w:rsidRPr="00357D01">
              <w:rPr>
                <w:rFonts w:ascii="Times New Roman" w:hAnsi="Times New Roman" w:cs="Times New Roman"/>
              </w:rPr>
              <w:t>приостановлении</w:t>
            </w:r>
            <w:proofErr w:type="gramEnd"/>
            <w:r w:rsidRPr="00357D01">
              <w:rPr>
                <w:rFonts w:ascii="Times New Roman" w:hAnsi="Times New Roman" w:cs="Times New Roman"/>
              </w:rPr>
              <w:t xml:space="preserve"> действия раздела 6 Положения о нестационарных объектах на территории города Новосибирска, утвержденного решением Совета депутатов города Новосибирска от 29.04.2015 № 1336, и об особенностях демонтажа нестационарных объектов в 2023 году» </w:t>
            </w:r>
            <w:r w:rsidR="00203341" w:rsidRPr="00357D01">
              <w:rPr>
                <w:rFonts w:ascii="Times New Roman" w:hAnsi="Times New Roman" w:cs="Times New Roman"/>
              </w:rPr>
              <w:t xml:space="preserve"> </w:t>
            </w:r>
          </w:p>
          <w:p w:rsidR="00203341" w:rsidRPr="00357D01" w:rsidRDefault="00080429" w:rsidP="00203341">
            <w:pPr>
              <w:spacing w:line="240" w:lineRule="auto"/>
              <w:jc w:val="both"/>
              <w:rPr>
                <w:rFonts w:ascii="Times New Roman" w:hAnsi="Times New Roman" w:cs="Times New Roman"/>
              </w:rPr>
            </w:pPr>
            <w:r w:rsidRPr="00357D01">
              <w:rPr>
                <w:rFonts w:ascii="Times New Roman" w:hAnsi="Times New Roman" w:cs="Times New Roman"/>
              </w:rPr>
              <w:t xml:space="preserve">Решение Совета депутатов города  Новосибирска от 26.04.2023  № 533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правила распространения наружной рекламы и информации в городе Новосибирске, принятые решением городского совета Новосибирска от 25.10.2006 № 372»</w:t>
            </w:r>
          </w:p>
          <w:p w:rsidR="00203341" w:rsidRPr="00357D01" w:rsidRDefault="00C61317"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22.05.2023 №  2629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постановление мэрии города Новосибирска от 17.03.2021 № 861 «Об административном регламенте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w:t>
            </w:r>
            <w:r w:rsidRPr="00357D01">
              <w:rPr>
                <w:rFonts w:ascii="Times New Roman" w:hAnsi="Times New Roman" w:cs="Times New Roman"/>
              </w:rPr>
              <w:lastRenderedPageBreak/>
              <w:t>градостроительной деятельности»</w:t>
            </w:r>
          </w:p>
          <w:p w:rsidR="00C61317" w:rsidRPr="00357D01" w:rsidRDefault="00C61317" w:rsidP="00203341">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22.05.2023 № 2643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постановление мэрии города Новосибирска от 25.06.2019 № 2327 «Об административном регламенте предоставления муниципальной услуги по подготовке, регистрации и выдаче градостроительного плана земельного участка»</w:t>
            </w:r>
          </w:p>
          <w:p w:rsidR="00203341" w:rsidRPr="00357D01" w:rsidRDefault="00C61317" w:rsidP="00203341">
            <w:pPr>
              <w:spacing w:line="240" w:lineRule="auto"/>
              <w:jc w:val="both"/>
              <w:rPr>
                <w:rFonts w:ascii="Times New Roman" w:hAnsi="Times New Roman" w:cs="Times New Roman"/>
              </w:rPr>
            </w:pPr>
            <w:r w:rsidRPr="00357D01">
              <w:rPr>
                <w:rFonts w:ascii="Times New Roman" w:hAnsi="Times New Roman" w:cs="Times New Roman"/>
              </w:rPr>
              <w:t>Постановление мэрии города Новосибирска от 22.05.2023 № 2668 "Об изменении тарифов на платные услуги, оказываемые муниципальным бюджетным учреждением города Новосибирска "Банное хозяйство "Сибирячка"</w:t>
            </w:r>
          </w:p>
          <w:p w:rsidR="00C61317" w:rsidRPr="00357D01" w:rsidRDefault="00C61317" w:rsidP="00203341">
            <w:pPr>
              <w:spacing w:line="240" w:lineRule="auto"/>
              <w:jc w:val="both"/>
              <w:rPr>
                <w:rFonts w:ascii="Times New Roman" w:hAnsi="Times New Roman" w:cs="Times New Roman"/>
              </w:rPr>
            </w:pPr>
            <w:r w:rsidRPr="00357D01">
              <w:rPr>
                <w:rFonts w:ascii="Times New Roman" w:hAnsi="Times New Roman" w:cs="Times New Roman"/>
              </w:rPr>
              <w:t>Постановление мэрии города Новосибирска от 31.05.2023 № 2814 «Об административном регламенте предоставления муниципальной услуги по переводу жилого помещения в нежилое помещение и нежилого помещения в жилое помещение»</w:t>
            </w:r>
          </w:p>
          <w:p w:rsidR="00C61317" w:rsidRPr="00357D01" w:rsidRDefault="00C61317" w:rsidP="00203341">
            <w:pPr>
              <w:spacing w:line="240" w:lineRule="auto"/>
              <w:jc w:val="both"/>
              <w:rPr>
                <w:rFonts w:ascii="Times New Roman" w:hAnsi="Times New Roman" w:cs="Times New Roman"/>
              </w:rPr>
            </w:pPr>
            <w:r w:rsidRPr="00357D01">
              <w:rPr>
                <w:rFonts w:ascii="Times New Roman" w:hAnsi="Times New Roman" w:cs="Times New Roman"/>
              </w:rPr>
              <w:t>Постановление мэрии города Новосибирска от 06.06.2023 № 2928 «Об административном регламенте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p>
          <w:p w:rsidR="00203341" w:rsidRPr="00357D01" w:rsidRDefault="00C61317" w:rsidP="00C61317">
            <w:pPr>
              <w:spacing w:line="240" w:lineRule="auto"/>
              <w:jc w:val="both"/>
              <w:rPr>
                <w:rFonts w:ascii="Times New Roman" w:hAnsi="Times New Roman" w:cs="Times New Roman"/>
              </w:rPr>
            </w:pPr>
            <w:r w:rsidRPr="00357D01">
              <w:rPr>
                <w:rFonts w:ascii="Times New Roman" w:hAnsi="Times New Roman" w:cs="Times New Roman"/>
              </w:rPr>
              <w:t xml:space="preserve">Решение Совета депутатов г. Новосибирска от 28.06.2023 № 551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решение Совета депутатов города Новосибирска от 24.06.2009 N 1288 «О Правилах землепользования и застройки города Новосибирска»</w:t>
            </w:r>
          </w:p>
          <w:p w:rsidR="002F0D50" w:rsidRPr="00357D01" w:rsidRDefault="00C61317" w:rsidP="00C61317">
            <w:pPr>
              <w:spacing w:line="240" w:lineRule="auto"/>
              <w:jc w:val="both"/>
              <w:rPr>
                <w:rFonts w:ascii="Times New Roman" w:hAnsi="Times New Roman" w:cs="Times New Roman"/>
              </w:rPr>
            </w:pPr>
            <w:r w:rsidRPr="00357D01">
              <w:rPr>
                <w:rFonts w:ascii="Times New Roman" w:hAnsi="Times New Roman" w:cs="Times New Roman"/>
              </w:rPr>
              <w:t>Решение Совета депутатов г. Н</w:t>
            </w:r>
            <w:r w:rsidR="002F0D50" w:rsidRPr="00357D01">
              <w:rPr>
                <w:rFonts w:ascii="Times New Roman" w:hAnsi="Times New Roman" w:cs="Times New Roman"/>
              </w:rPr>
              <w:t xml:space="preserve">овосибирска от 28.06.2023 № 557 </w:t>
            </w:r>
            <w:r w:rsidRPr="00357D01">
              <w:rPr>
                <w:rFonts w:ascii="Times New Roman" w:hAnsi="Times New Roman" w:cs="Times New Roman"/>
              </w:rPr>
              <w:t xml:space="preserve">«О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Порядок </w:t>
            </w:r>
            <w:r w:rsidRPr="00357D01">
              <w:rPr>
                <w:rFonts w:ascii="Times New Roman" w:hAnsi="Times New Roman" w:cs="Times New Roman"/>
              </w:rPr>
              <w:lastRenderedPageBreak/>
              <w:t>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w:t>
            </w:r>
          </w:p>
          <w:p w:rsidR="00203341" w:rsidRPr="00357D01" w:rsidRDefault="002F0D50" w:rsidP="00C61317">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30.06.2023 № 3359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изменения в абзац второй подпункта 1.5.14 условий концессионного соглашения, критериев конкурса и параметров критериев конкурса, установленных постановлением мэрии города Новосибирска от 27.06.2018 № 2305"</w:t>
            </w:r>
          </w:p>
          <w:p w:rsidR="00203341" w:rsidRPr="00357D01" w:rsidRDefault="002F0D50" w:rsidP="002F0D50">
            <w:pPr>
              <w:spacing w:line="240" w:lineRule="auto"/>
              <w:jc w:val="both"/>
              <w:rPr>
                <w:rFonts w:ascii="Times New Roman" w:hAnsi="Times New Roman" w:cs="Times New Roman"/>
              </w:rPr>
            </w:pPr>
            <w:r w:rsidRPr="00357D01">
              <w:rPr>
                <w:rFonts w:ascii="Times New Roman" w:hAnsi="Times New Roman" w:cs="Times New Roman"/>
              </w:rPr>
              <w:t>Постановление мэрии города Новосибирска от 01.08.2023 № 4014 «О схеме размещения рекламных конструкций на территории города Новосибирска»</w:t>
            </w:r>
          </w:p>
          <w:p w:rsidR="002F0D50" w:rsidRPr="00357D01" w:rsidRDefault="002F0D50" w:rsidP="002F0D50">
            <w:pPr>
              <w:spacing w:line="240" w:lineRule="auto"/>
              <w:jc w:val="both"/>
              <w:rPr>
                <w:rFonts w:ascii="Times New Roman" w:hAnsi="Times New Roman" w:cs="Times New Roman"/>
              </w:rPr>
            </w:pPr>
            <w:proofErr w:type="gramStart"/>
            <w:r w:rsidRPr="00357D01">
              <w:rPr>
                <w:rFonts w:ascii="Times New Roman" w:hAnsi="Times New Roman" w:cs="Times New Roman"/>
              </w:rPr>
              <w:t>Постановление мэрии города Новосибирска от 30.08.2023 №  4596 «О внесении изменений в постановления мэрии города Новосибирска от 04.12.2019 №  4404 «Об административном регламенте предоставления муниципальной услуги по утверждению схемы расположения земельного участка или земельных участков на кадастровом плане территории», от 06.04.2020 № 1144 «Об административном регламенте предоставления муниципальной услуги по предварительному согласованию предоставления земельного участка»</w:t>
            </w:r>
            <w:proofErr w:type="gramEnd"/>
          </w:p>
          <w:p w:rsidR="002F0D50" w:rsidRPr="00357D01" w:rsidRDefault="002F0D50" w:rsidP="002F0D50">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04.09.2023 № 4710 «О внесении изменений в Порядок предоставления субсидий на технологическое присоединение к сетям электро-, тепло-, водоснабжения и водоотведения, на установку лифтового оборудования и благоустройство придомовой территории многоквартирных домов, граждане - </w:t>
            </w:r>
            <w:proofErr w:type="gramStart"/>
            <w:r w:rsidRPr="00357D01">
              <w:rPr>
                <w:rFonts w:ascii="Times New Roman" w:hAnsi="Times New Roman" w:cs="Times New Roman"/>
              </w:rPr>
              <w:t>участники</w:t>
            </w:r>
            <w:proofErr w:type="gramEnd"/>
            <w:r w:rsidRPr="00357D01">
              <w:rPr>
                <w:rFonts w:ascii="Times New Roman" w:hAnsi="Times New Roman" w:cs="Times New Roman"/>
              </w:rPr>
              <w:t xml:space="preserve"> </w:t>
            </w:r>
            <w:r w:rsidRPr="00357D01">
              <w:rPr>
                <w:rFonts w:ascii="Times New Roman" w:hAnsi="Times New Roman" w:cs="Times New Roman"/>
              </w:rPr>
              <w:lastRenderedPageBreak/>
              <w:t>строительства которых признаны пострадавшими от действий недобросовестных застройщиков, утвержденный постановлением мэрии города Новосибирска от 09.03.2022 № 717»</w:t>
            </w:r>
          </w:p>
          <w:p w:rsidR="00203341" w:rsidRPr="00357D01" w:rsidRDefault="009B04F2" w:rsidP="009B04F2">
            <w:pPr>
              <w:spacing w:line="240" w:lineRule="auto"/>
              <w:jc w:val="both"/>
              <w:rPr>
                <w:rFonts w:ascii="Times New Roman" w:hAnsi="Times New Roman" w:cs="Times New Roman"/>
              </w:rPr>
            </w:pPr>
            <w:r w:rsidRPr="00357D01">
              <w:rPr>
                <w:rFonts w:ascii="Times New Roman" w:hAnsi="Times New Roman" w:cs="Times New Roman"/>
              </w:rPr>
              <w:t>Постановление мэрии города Новосибирска от 12.09.2023 № 4843 «Об административном регламенте предоставления муниципальной услуги по предоставлению решения о согласовании архитектурно-градостроительного облика объекта»</w:t>
            </w:r>
          </w:p>
          <w:p w:rsidR="009B04F2" w:rsidRPr="00357D01" w:rsidRDefault="009B04F2" w:rsidP="009B04F2">
            <w:pPr>
              <w:spacing w:line="240" w:lineRule="auto"/>
              <w:jc w:val="both"/>
              <w:rPr>
                <w:rFonts w:ascii="Times New Roman" w:hAnsi="Times New Roman" w:cs="Times New Roman"/>
              </w:rPr>
            </w:pPr>
            <w:proofErr w:type="gramStart"/>
            <w:r w:rsidRPr="00357D01">
              <w:rPr>
                <w:rFonts w:ascii="Times New Roman" w:hAnsi="Times New Roman" w:cs="Times New Roman"/>
              </w:rPr>
              <w:t>Постановление мэрии города Новосибирска от 10.10.2023 № 5492 «О внесении изменений в Порядок передачи жилых помещений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города Новосибирска, утвержденный постановлением мэрии города Новосибирска от 26.02.2018 № 709»</w:t>
            </w:r>
            <w:proofErr w:type="gramEnd"/>
          </w:p>
          <w:p w:rsidR="009B04F2" w:rsidRPr="00357D01" w:rsidRDefault="009B04F2" w:rsidP="009B04F2">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23.11.2023 № 6602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состав комиссии по вопросам согласования заключения сделок по привлечению инвестиций в экономику города Новосибирска, утвержденный постановлением мэрии города Новосибирска от 29.03.2022 № 988"</w:t>
            </w:r>
          </w:p>
          <w:p w:rsidR="00937831" w:rsidRPr="00357D01" w:rsidRDefault="00937831" w:rsidP="009B04F2">
            <w:pPr>
              <w:spacing w:line="240" w:lineRule="auto"/>
              <w:jc w:val="both"/>
              <w:rPr>
                <w:rFonts w:ascii="Times New Roman" w:hAnsi="Times New Roman" w:cs="Times New Roman"/>
              </w:rPr>
            </w:pPr>
            <w:r w:rsidRPr="00357D01">
              <w:rPr>
                <w:rFonts w:ascii="Times New Roman" w:hAnsi="Times New Roman" w:cs="Times New Roman"/>
              </w:rPr>
              <w:t xml:space="preserve">Постановление мэрии города Новосибирска от 06.12.2023 № 6789 «О </w:t>
            </w:r>
            <w:proofErr w:type="gramStart"/>
            <w:r w:rsidRPr="00357D01">
              <w:rPr>
                <w:rFonts w:ascii="Times New Roman" w:hAnsi="Times New Roman" w:cs="Times New Roman"/>
              </w:rPr>
              <w:t>внесении</w:t>
            </w:r>
            <w:proofErr w:type="gramEnd"/>
            <w:r w:rsidRPr="00357D01">
              <w:rPr>
                <w:rFonts w:ascii="Times New Roman" w:hAnsi="Times New Roman" w:cs="Times New Roman"/>
              </w:rPr>
              <w:t xml:space="preserve"> изменений в постановление мэрии города Новосибирска от 04.02.2020 № 321 «О создании Совета по инвестиционной деятельности и содействию развитию конкуренции на территории города Новосибирска».</w:t>
            </w:r>
          </w:p>
          <w:p w:rsidR="009B04F2" w:rsidRPr="00357D01" w:rsidRDefault="009B04F2" w:rsidP="009B04F2">
            <w:pPr>
              <w:spacing w:line="240" w:lineRule="auto"/>
              <w:jc w:val="both"/>
              <w:rPr>
                <w:rFonts w:ascii="Times New Roman" w:hAnsi="Times New Roman" w:cs="Times New Roman"/>
              </w:rPr>
            </w:pPr>
            <w:r w:rsidRPr="00357D01">
              <w:rPr>
                <w:rFonts w:ascii="Times New Roman" w:hAnsi="Times New Roman" w:cs="Times New Roman"/>
              </w:rPr>
              <w:lastRenderedPageBreak/>
              <w:t xml:space="preserve">Постановление мэрии города Новосибирска от 27.12.2023 № 7437 «О </w:t>
            </w:r>
            <w:proofErr w:type="gramStart"/>
            <w:r w:rsidRPr="00357D01">
              <w:rPr>
                <w:rFonts w:ascii="Times New Roman" w:hAnsi="Times New Roman" w:cs="Times New Roman"/>
              </w:rPr>
              <w:t>категориях</w:t>
            </w:r>
            <w:proofErr w:type="gramEnd"/>
            <w:r w:rsidRPr="00357D01">
              <w:rPr>
                <w:rFonts w:ascii="Times New Roman" w:hAnsi="Times New Roman" w:cs="Times New Roman"/>
              </w:rPr>
              <w:t xml:space="preserve"> городских территорий»</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lastRenderedPageBreak/>
              <w:t>5.2</w:t>
            </w:r>
          </w:p>
        </w:tc>
        <w:tc>
          <w:tcPr>
            <w:tcW w:w="5386" w:type="dxa"/>
          </w:tcPr>
          <w:p w:rsidR="00A60E06" w:rsidRPr="00E02D10" w:rsidRDefault="00E356C5" w:rsidP="00DB3324">
            <w:pPr>
              <w:pStyle w:val="ConsPlusNormal"/>
              <w:jc w:val="both"/>
              <w:rPr>
                <w:rFonts w:ascii="Times New Roman" w:hAnsi="Times New Roman" w:cs="Times New Roman"/>
                <w:sz w:val="22"/>
              </w:rPr>
            </w:pPr>
            <w:r w:rsidRPr="00E356C5">
              <w:rPr>
                <w:rFonts w:ascii="Times New Roman" w:hAnsi="Times New Roman" w:cs="Times New Roman"/>
                <w:sz w:val="22"/>
              </w:rPr>
              <w:t>Ежегодн</w:t>
            </w:r>
            <w:r>
              <w:rPr>
                <w:rFonts w:ascii="Times New Roman" w:hAnsi="Times New Roman" w:cs="Times New Roman"/>
                <w:sz w:val="22"/>
              </w:rPr>
              <w:t>ый анализ объемов ввода жилищно</w:t>
            </w:r>
            <w:r w:rsidRPr="00E356C5">
              <w:rPr>
                <w:rFonts w:ascii="Times New Roman" w:hAnsi="Times New Roman" w:cs="Times New Roman"/>
                <w:sz w:val="22"/>
              </w:rPr>
              <w:t>го строител</w:t>
            </w:r>
            <w:r>
              <w:rPr>
                <w:rFonts w:ascii="Times New Roman" w:hAnsi="Times New Roman" w:cs="Times New Roman"/>
                <w:sz w:val="22"/>
              </w:rPr>
              <w:t>ьства на территории города Ново</w:t>
            </w:r>
            <w:r w:rsidRPr="00E356C5">
              <w:rPr>
                <w:rFonts w:ascii="Times New Roman" w:hAnsi="Times New Roman" w:cs="Times New Roman"/>
                <w:sz w:val="22"/>
              </w:rPr>
              <w:t>сибирска</w:t>
            </w:r>
          </w:p>
        </w:tc>
        <w:tc>
          <w:tcPr>
            <w:tcW w:w="1560" w:type="dxa"/>
          </w:tcPr>
          <w:p w:rsidR="00A60E06" w:rsidRPr="00E02D10" w:rsidRDefault="00E356C5" w:rsidP="00E356C5">
            <w:pPr>
              <w:pStyle w:val="ConsPlusNormal"/>
              <w:jc w:val="center"/>
              <w:rPr>
                <w:rFonts w:ascii="Times New Roman" w:hAnsi="Times New Roman" w:cs="Times New Roman"/>
                <w:sz w:val="22"/>
              </w:rPr>
            </w:pPr>
            <w:r w:rsidRPr="00E356C5">
              <w:rPr>
                <w:rFonts w:ascii="Times New Roman" w:hAnsi="Times New Roman" w:cs="Times New Roman"/>
                <w:sz w:val="22"/>
              </w:rPr>
              <w:t>2022 – 2025</w:t>
            </w:r>
          </w:p>
        </w:tc>
        <w:tc>
          <w:tcPr>
            <w:tcW w:w="5103" w:type="dxa"/>
          </w:tcPr>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По состоянию на 31.12.2023 объем ввода жилья на территории города Новосибирска за счет всех источников финансирования составил 1 635 246 кв. м общей площади.</w:t>
            </w:r>
          </w:p>
          <w:p w:rsidR="00A60E06"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Контрольный показатель ввода жилья, утвержденный Губернатором НСО на 2023 год для города Новосибирска, выполнен на 126 %.</w:t>
            </w:r>
          </w:p>
        </w:tc>
        <w:tc>
          <w:tcPr>
            <w:tcW w:w="2126" w:type="dxa"/>
          </w:tcPr>
          <w:p w:rsidR="00D84E6F" w:rsidRPr="00E02D10" w:rsidRDefault="00D84E6F" w:rsidP="00787FB4">
            <w:pPr>
              <w:pStyle w:val="ConsPlusNormal"/>
              <w:jc w:val="center"/>
              <w:rPr>
                <w:rFonts w:ascii="Times New Roman" w:hAnsi="Times New Roman" w:cs="Times New Roman"/>
                <w:sz w:val="22"/>
              </w:rPr>
            </w:pPr>
          </w:p>
        </w:tc>
      </w:tr>
      <w:tr w:rsidR="00A60E06" w:rsidRPr="00E02D10" w:rsidTr="003B19AF">
        <w:trPr>
          <w:trHeight w:val="283"/>
        </w:trPr>
        <w:tc>
          <w:tcPr>
            <w:tcW w:w="1418" w:type="dxa"/>
          </w:tcPr>
          <w:p w:rsidR="00A60E06" w:rsidRPr="00357D01" w:rsidRDefault="005B37D1" w:rsidP="005127C3">
            <w:pPr>
              <w:pStyle w:val="ConsPlusNormal"/>
              <w:jc w:val="center"/>
              <w:rPr>
                <w:rFonts w:ascii="Times New Roman" w:hAnsi="Times New Roman" w:cs="Times New Roman"/>
                <w:sz w:val="22"/>
              </w:rPr>
            </w:pPr>
            <w:r w:rsidRPr="00357D01">
              <w:rPr>
                <w:rFonts w:ascii="Times New Roman" w:hAnsi="Times New Roman" w:cs="Times New Roman"/>
                <w:sz w:val="22"/>
              </w:rPr>
              <w:t>5.3</w:t>
            </w:r>
          </w:p>
        </w:tc>
        <w:tc>
          <w:tcPr>
            <w:tcW w:w="5386" w:type="dxa"/>
          </w:tcPr>
          <w:p w:rsidR="00A60E06" w:rsidRPr="00357D01" w:rsidRDefault="00356FAA" w:rsidP="00DB3324">
            <w:pPr>
              <w:pStyle w:val="ConsPlusNormal"/>
              <w:jc w:val="both"/>
              <w:rPr>
                <w:rFonts w:ascii="Times New Roman" w:hAnsi="Times New Roman" w:cs="Times New Roman"/>
                <w:sz w:val="22"/>
              </w:rPr>
            </w:pPr>
            <w:r w:rsidRPr="00357D01">
              <w:rPr>
                <w:rFonts w:ascii="Times New Roman" w:hAnsi="Times New Roman" w:cs="Times New Roman"/>
                <w:sz w:val="22"/>
              </w:rPr>
              <w:t>Использование типовой проектной документации при реализации муниципальных контрактов на выполнение работ по строительству социально значимых объектов</w:t>
            </w:r>
          </w:p>
        </w:tc>
        <w:tc>
          <w:tcPr>
            <w:tcW w:w="1560" w:type="dxa"/>
          </w:tcPr>
          <w:p w:rsidR="00A60E06" w:rsidRPr="00E02D10" w:rsidRDefault="00E356C5" w:rsidP="00E356C5">
            <w:pPr>
              <w:pStyle w:val="ConsPlusNormal"/>
              <w:jc w:val="center"/>
              <w:rPr>
                <w:rFonts w:ascii="Times New Roman" w:hAnsi="Times New Roman" w:cs="Times New Roman"/>
                <w:sz w:val="22"/>
              </w:rPr>
            </w:pPr>
            <w:r w:rsidRPr="00E356C5">
              <w:rPr>
                <w:rFonts w:ascii="Times New Roman" w:hAnsi="Times New Roman" w:cs="Times New Roman"/>
                <w:sz w:val="22"/>
              </w:rPr>
              <w:t>2022 – 2025</w:t>
            </w:r>
          </w:p>
        </w:tc>
        <w:tc>
          <w:tcPr>
            <w:tcW w:w="5103" w:type="dxa"/>
          </w:tcPr>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В 2023 году введено в эксплуатацию 3 объекта образования:</w:t>
            </w:r>
          </w:p>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 xml:space="preserve">- здание детского сада по ул. Гребенщикова, 4 в Калининском районе на 320 мест. </w:t>
            </w:r>
          </w:p>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В целях снижения стоимости разработки проектно-сметной документации и сроков реализации проекта, для строи</w:t>
            </w:r>
            <w:bookmarkStart w:id="1" w:name="_GoBack"/>
            <w:bookmarkEnd w:id="1"/>
            <w:r w:rsidRPr="00357D01">
              <w:rPr>
                <w:rFonts w:ascii="Times New Roman" w:hAnsi="Times New Roman" w:cs="Times New Roman"/>
                <w:sz w:val="22"/>
              </w:rPr>
              <w:t>тельства объекта была применена проектная документация из реестра экономически эффективной проектной документации повторного использования;</w:t>
            </w:r>
          </w:p>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 здание школы по ул. Крылова, 18 в Це</w:t>
            </w:r>
            <w:r w:rsidR="00FC165C" w:rsidRPr="00357D01">
              <w:rPr>
                <w:rFonts w:ascii="Times New Roman" w:hAnsi="Times New Roman" w:cs="Times New Roman"/>
                <w:sz w:val="22"/>
              </w:rPr>
              <w:t>н</w:t>
            </w:r>
            <w:r w:rsidR="006770B5">
              <w:rPr>
                <w:rFonts w:ascii="Times New Roman" w:hAnsi="Times New Roman" w:cs="Times New Roman"/>
                <w:sz w:val="22"/>
              </w:rPr>
              <w:t>тральном районе</w:t>
            </w:r>
            <w:r w:rsidRPr="00357D01">
              <w:rPr>
                <w:rFonts w:ascii="Times New Roman" w:hAnsi="Times New Roman" w:cs="Times New Roman"/>
                <w:sz w:val="22"/>
              </w:rPr>
              <w:t xml:space="preserve"> на 249 мест.</w:t>
            </w:r>
          </w:p>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Разработанная и получившая положительное заключение государственной экспертизы проектная документация по объекту в 2020 году была признана экономически эффективной проектной документацией повторного использования и включена в реестр экономически эффективной проектной документацией повторного использования;</w:t>
            </w:r>
          </w:p>
          <w:p w:rsidR="00007A0E"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 xml:space="preserve">- здание </w:t>
            </w:r>
            <w:r w:rsidR="00FC165C" w:rsidRPr="00357D01">
              <w:rPr>
                <w:rFonts w:ascii="Times New Roman" w:hAnsi="Times New Roman" w:cs="Times New Roman"/>
                <w:sz w:val="22"/>
              </w:rPr>
              <w:t>школы по ул. Забалуева,100 в Ле</w:t>
            </w:r>
            <w:r w:rsidRPr="00357D01">
              <w:rPr>
                <w:rFonts w:ascii="Times New Roman" w:hAnsi="Times New Roman" w:cs="Times New Roman"/>
                <w:sz w:val="22"/>
              </w:rPr>
              <w:t>нинском районе на 1100 мест.</w:t>
            </w:r>
          </w:p>
          <w:p w:rsidR="00A60E06"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 xml:space="preserve">Проектная документация, получившая положительное заключение государственной экспертизы и использованная при строительстве объекта, в 1 квартале 2024 года будет направлена в </w:t>
            </w:r>
            <w:r w:rsidRPr="00357D01">
              <w:rPr>
                <w:rFonts w:ascii="Times New Roman" w:hAnsi="Times New Roman" w:cs="Times New Roman"/>
                <w:sz w:val="22"/>
              </w:rPr>
              <w:lastRenderedPageBreak/>
              <w:t>Министерство строительства Новосибирской области для признания типовой проектной документацией в порядке, установленном Правительством Российской Федерации, и включения в реестр экономически эффективной проектной документацией повторного использования.</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lastRenderedPageBreak/>
              <w:t>5.4</w:t>
            </w:r>
          </w:p>
        </w:tc>
        <w:tc>
          <w:tcPr>
            <w:tcW w:w="5386" w:type="dxa"/>
          </w:tcPr>
          <w:p w:rsidR="00A60E06" w:rsidRPr="00E02D10" w:rsidRDefault="00EF2CC0" w:rsidP="00DB3324">
            <w:pPr>
              <w:pStyle w:val="ConsPlusNormal"/>
              <w:jc w:val="both"/>
              <w:rPr>
                <w:rFonts w:ascii="Times New Roman" w:hAnsi="Times New Roman" w:cs="Times New Roman"/>
                <w:sz w:val="22"/>
              </w:rPr>
            </w:pPr>
            <w:r w:rsidRPr="00EF2CC0">
              <w:rPr>
                <w:rFonts w:ascii="Times New Roman" w:hAnsi="Times New Roman" w:cs="Times New Roman"/>
                <w:sz w:val="22"/>
              </w:rPr>
              <w:t>Информирование потенциальных инвесторов о социал</w:t>
            </w:r>
            <w:r>
              <w:rPr>
                <w:rFonts w:ascii="Times New Roman" w:hAnsi="Times New Roman" w:cs="Times New Roman"/>
                <w:sz w:val="22"/>
              </w:rPr>
              <w:t>ьно-экономическом потенциале го</w:t>
            </w:r>
            <w:r w:rsidRPr="00EF2CC0">
              <w:rPr>
                <w:rFonts w:ascii="Times New Roman" w:hAnsi="Times New Roman" w:cs="Times New Roman"/>
                <w:sz w:val="22"/>
              </w:rPr>
              <w:t>рода и инвестиционных предложениях мэрии города Н</w:t>
            </w:r>
            <w:r>
              <w:rPr>
                <w:rFonts w:ascii="Times New Roman" w:hAnsi="Times New Roman" w:cs="Times New Roman"/>
                <w:sz w:val="22"/>
              </w:rPr>
              <w:t>овосибирска посредством размеще</w:t>
            </w:r>
            <w:r w:rsidRPr="00EF2CC0">
              <w:rPr>
                <w:rFonts w:ascii="Times New Roman" w:hAnsi="Times New Roman" w:cs="Times New Roman"/>
                <w:sz w:val="22"/>
              </w:rPr>
              <w:t>ния информации на сайте «Инвестиционный портал города Новосибирска»</w:t>
            </w:r>
          </w:p>
        </w:tc>
        <w:tc>
          <w:tcPr>
            <w:tcW w:w="1560" w:type="dxa"/>
          </w:tcPr>
          <w:p w:rsidR="00A60E06" w:rsidRPr="00E02D10" w:rsidRDefault="00EF2CC0" w:rsidP="00EF2CC0">
            <w:pPr>
              <w:pStyle w:val="ConsPlusNormal"/>
              <w:jc w:val="center"/>
              <w:rPr>
                <w:rFonts w:ascii="Times New Roman" w:hAnsi="Times New Roman" w:cs="Times New Roman"/>
                <w:sz w:val="22"/>
              </w:rPr>
            </w:pPr>
            <w:r w:rsidRPr="00EF2CC0">
              <w:rPr>
                <w:rFonts w:ascii="Times New Roman" w:hAnsi="Times New Roman" w:cs="Times New Roman"/>
                <w:sz w:val="22"/>
              </w:rPr>
              <w:t>2022 – 2025</w:t>
            </w:r>
          </w:p>
        </w:tc>
        <w:tc>
          <w:tcPr>
            <w:tcW w:w="5103" w:type="dxa"/>
          </w:tcPr>
          <w:p w:rsidR="00DB3324" w:rsidRPr="00357D01" w:rsidRDefault="00356FAA" w:rsidP="00DB3324">
            <w:pPr>
              <w:autoSpaceDE w:val="0"/>
              <w:autoSpaceDN w:val="0"/>
              <w:adjustRightInd w:val="0"/>
              <w:spacing w:after="0" w:line="240" w:lineRule="auto"/>
              <w:jc w:val="both"/>
              <w:rPr>
                <w:rFonts w:ascii="Times New Roman" w:hAnsi="Times New Roman" w:cs="Times New Roman"/>
              </w:rPr>
            </w:pPr>
            <w:r w:rsidRPr="00357D01">
              <w:rPr>
                <w:rFonts w:ascii="Times New Roman" w:hAnsi="Times New Roman" w:cs="Times New Roman"/>
              </w:rPr>
              <w:t>В течение 2023</w:t>
            </w:r>
            <w:r w:rsidR="00DB3324" w:rsidRPr="00357D01">
              <w:rPr>
                <w:rFonts w:ascii="Times New Roman" w:hAnsi="Times New Roman" w:cs="Times New Roman"/>
              </w:rPr>
              <w:t xml:space="preserve"> года информация для потенциальных инвесторов размещалась в разделе «Инвестиционная деятельность» на официальном сайте города Новосибирска.</w:t>
            </w:r>
          </w:p>
          <w:p w:rsidR="00A60E06" w:rsidRPr="00357D01" w:rsidRDefault="00A60E06" w:rsidP="008F4343">
            <w:pPr>
              <w:pStyle w:val="ConsPlusNormal"/>
              <w:rPr>
                <w:rFonts w:ascii="Times New Roman" w:hAnsi="Times New Roman" w:cs="Times New Roman"/>
                <w:sz w:val="22"/>
              </w:rPr>
            </w:pP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t>5.5</w:t>
            </w:r>
          </w:p>
        </w:tc>
        <w:tc>
          <w:tcPr>
            <w:tcW w:w="5386" w:type="dxa"/>
          </w:tcPr>
          <w:p w:rsidR="00A60E06" w:rsidRPr="00E02D10" w:rsidRDefault="00EF2CC0" w:rsidP="00DB3324">
            <w:pPr>
              <w:pStyle w:val="ConsPlusNormal"/>
              <w:jc w:val="both"/>
              <w:rPr>
                <w:rFonts w:ascii="Times New Roman" w:hAnsi="Times New Roman" w:cs="Times New Roman"/>
                <w:sz w:val="22"/>
              </w:rPr>
            </w:pPr>
            <w:r w:rsidRPr="00EF2CC0">
              <w:rPr>
                <w:rFonts w:ascii="Times New Roman" w:hAnsi="Times New Roman" w:cs="Times New Roman"/>
                <w:sz w:val="22"/>
              </w:rPr>
              <w:t>Рассмотрение инвестиционных проектов и предложен</w:t>
            </w:r>
            <w:r w:rsidR="0010470B">
              <w:rPr>
                <w:rFonts w:ascii="Times New Roman" w:hAnsi="Times New Roman" w:cs="Times New Roman"/>
                <w:sz w:val="22"/>
              </w:rPr>
              <w:t>ий на заседаниях Совета по инве</w:t>
            </w:r>
            <w:r w:rsidRPr="00EF2CC0">
              <w:rPr>
                <w:rFonts w:ascii="Times New Roman" w:hAnsi="Times New Roman" w:cs="Times New Roman"/>
                <w:sz w:val="22"/>
              </w:rPr>
              <w:t>стиционно</w:t>
            </w:r>
            <w:r>
              <w:rPr>
                <w:rFonts w:ascii="Times New Roman" w:hAnsi="Times New Roman" w:cs="Times New Roman"/>
                <w:sz w:val="22"/>
              </w:rPr>
              <w:t>й деятельности и содействию раз</w:t>
            </w:r>
            <w:r w:rsidRPr="00EF2CC0">
              <w:rPr>
                <w:rFonts w:ascii="Times New Roman" w:hAnsi="Times New Roman" w:cs="Times New Roman"/>
                <w:sz w:val="22"/>
              </w:rPr>
              <w:t>витию конкуренции на территории города Новосибирска</w:t>
            </w:r>
          </w:p>
        </w:tc>
        <w:tc>
          <w:tcPr>
            <w:tcW w:w="1560" w:type="dxa"/>
          </w:tcPr>
          <w:p w:rsidR="00A60E06" w:rsidRPr="00E02D10" w:rsidRDefault="00EF2CC0" w:rsidP="00EF2CC0">
            <w:pPr>
              <w:pStyle w:val="ConsPlusNormal"/>
              <w:jc w:val="center"/>
              <w:rPr>
                <w:rFonts w:ascii="Times New Roman" w:hAnsi="Times New Roman" w:cs="Times New Roman"/>
                <w:sz w:val="22"/>
              </w:rPr>
            </w:pPr>
            <w:r w:rsidRPr="00EF2CC0">
              <w:rPr>
                <w:rFonts w:ascii="Times New Roman" w:hAnsi="Times New Roman" w:cs="Times New Roman"/>
                <w:sz w:val="22"/>
              </w:rPr>
              <w:t>2022 – 2025</w:t>
            </w:r>
          </w:p>
        </w:tc>
        <w:tc>
          <w:tcPr>
            <w:tcW w:w="5103" w:type="dxa"/>
          </w:tcPr>
          <w:p w:rsidR="00A60E06" w:rsidRPr="00357D01" w:rsidRDefault="00DB3324" w:rsidP="00FC1ABC">
            <w:pPr>
              <w:pStyle w:val="ConsPlusNormal"/>
              <w:jc w:val="both"/>
              <w:rPr>
                <w:rFonts w:ascii="Times New Roman" w:hAnsi="Times New Roman" w:cs="Times New Roman"/>
                <w:sz w:val="22"/>
              </w:rPr>
            </w:pPr>
            <w:r w:rsidRPr="00357D01">
              <w:rPr>
                <w:rFonts w:ascii="Times New Roman" w:hAnsi="Times New Roman" w:cs="Times New Roman"/>
                <w:sz w:val="22"/>
              </w:rPr>
              <w:t xml:space="preserve">Заседание Совета по инвестиционной деятельности и содействию развитию конкуренции на территории города Новосибирска, на котором обсуждались инвестиционные проекты и итоги инвестиционной деятельности, проведено </w:t>
            </w:r>
            <w:r w:rsidR="00FC1ABC" w:rsidRPr="00357D01">
              <w:rPr>
                <w:rFonts w:ascii="Times New Roman" w:hAnsi="Times New Roman" w:cs="Times New Roman"/>
                <w:sz w:val="22"/>
              </w:rPr>
              <w:t>12</w:t>
            </w:r>
            <w:r w:rsidRPr="00357D01">
              <w:rPr>
                <w:rFonts w:ascii="Times New Roman" w:hAnsi="Times New Roman" w:cs="Times New Roman"/>
                <w:sz w:val="22"/>
              </w:rPr>
              <w:t>.</w:t>
            </w:r>
            <w:r w:rsidR="00FC1ABC" w:rsidRPr="00357D01">
              <w:rPr>
                <w:rFonts w:ascii="Times New Roman" w:hAnsi="Times New Roman" w:cs="Times New Roman"/>
                <w:sz w:val="22"/>
              </w:rPr>
              <w:t>12.2023.</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A60E06" w:rsidRPr="00E02D10" w:rsidTr="003B19AF">
        <w:trPr>
          <w:trHeight w:val="283"/>
        </w:trPr>
        <w:tc>
          <w:tcPr>
            <w:tcW w:w="1418" w:type="dxa"/>
          </w:tcPr>
          <w:p w:rsidR="00A60E06" w:rsidRPr="00E02D10" w:rsidRDefault="005B37D1" w:rsidP="005127C3">
            <w:pPr>
              <w:pStyle w:val="ConsPlusNormal"/>
              <w:jc w:val="center"/>
              <w:rPr>
                <w:rFonts w:ascii="Times New Roman" w:hAnsi="Times New Roman" w:cs="Times New Roman"/>
                <w:sz w:val="22"/>
              </w:rPr>
            </w:pPr>
            <w:r>
              <w:rPr>
                <w:rFonts w:ascii="Times New Roman" w:hAnsi="Times New Roman" w:cs="Times New Roman"/>
                <w:sz w:val="22"/>
              </w:rPr>
              <w:t>5.6</w:t>
            </w:r>
          </w:p>
        </w:tc>
        <w:tc>
          <w:tcPr>
            <w:tcW w:w="5386" w:type="dxa"/>
          </w:tcPr>
          <w:p w:rsidR="00A60E06" w:rsidRPr="00E02D10" w:rsidRDefault="00EF2CC0" w:rsidP="00DB3324">
            <w:pPr>
              <w:pStyle w:val="ConsPlusNormal"/>
              <w:jc w:val="both"/>
              <w:rPr>
                <w:rFonts w:ascii="Times New Roman" w:hAnsi="Times New Roman" w:cs="Times New Roman"/>
                <w:sz w:val="22"/>
              </w:rPr>
            </w:pPr>
            <w:r w:rsidRPr="00EF2CC0">
              <w:rPr>
                <w:rFonts w:ascii="Times New Roman" w:hAnsi="Times New Roman" w:cs="Times New Roman"/>
                <w:sz w:val="22"/>
              </w:rPr>
              <w:t>Актуа</w:t>
            </w:r>
            <w:r>
              <w:rPr>
                <w:rFonts w:ascii="Times New Roman" w:hAnsi="Times New Roman" w:cs="Times New Roman"/>
                <w:sz w:val="22"/>
              </w:rPr>
              <w:t>лизация перечня объектов муници</w:t>
            </w:r>
            <w:r w:rsidRPr="00EF2CC0">
              <w:rPr>
                <w:rFonts w:ascii="Times New Roman" w:hAnsi="Times New Roman" w:cs="Times New Roman"/>
                <w:sz w:val="22"/>
              </w:rPr>
              <w:t xml:space="preserve">пальной </w:t>
            </w:r>
            <w:r>
              <w:rPr>
                <w:rFonts w:ascii="Times New Roman" w:hAnsi="Times New Roman" w:cs="Times New Roman"/>
                <w:sz w:val="22"/>
              </w:rPr>
              <w:t>собственности, в отношении кото</w:t>
            </w:r>
            <w:r w:rsidRPr="00EF2CC0">
              <w:rPr>
                <w:rFonts w:ascii="Times New Roman" w:hAnsi="Times New Roman" w:cs="Times New Roman"/>
                <w:sz w:val="22"/>
              </w:rPr>
              <w:t>рых планируется заключение концессионных соглашений</w:t>
            </w:r>
          </w:p>
        </w:tc>
        <w:tc>
          <w:tcPr>
            <w:tcW w:w="1560" w:type="dxa"/>
          </w:tcPr>
          <w:p w:rsidR="00A60E06" w:rsidRPr="00E02D10" w:rsidRDefault="00EF2CC0" w:rsidP="00EF2CC0">
            <w:pPr>
              <w:pStyle w:val="ConsPlusNormal"/>
              <w:jc w:val="center"/>
              <w:rPr>
                <w:rFonts w:ascii="Times New Roman" w:hAnsi="Times New Roman" w:cs="Times New Roman"/>
                <w:sz w:val="22"/>
              </w:rPr>
            </w:pPr>
            <w:r w:rsidRPr="00EF2CC0">
              <w:rPr>
                <w:rFonts w:ascii="Times New Roman" w:hAnsi="Times New Roman" w:cs="Times New Roman"/>
                <w:sz w:val="22"/>
              </w:rPr>
              <w:t>2022 – 2025</w:t>
            </w:r>
          </w:p>
        </w:tc>
        <w:tc>
          <w:tcPr>
            <w:tcW w:w="5103" w:type="dxa"/>
          </w:tcPr>
          <w:p w:rsidR="00A60E06" w:rsidRPr="00357D01" w:rsidRDefault="00007A0E" w:rsidP="00007A0E">
            <w:pPr>
              <w:pStyle w:val="ConsPlusNormal"/>
              <w:jc w:val="both"/>
              <w:rPr>
                <w:rFonts w:ascii="Times New Roman" w:hAnsi="Times New Roman" w:cs="Times New Roman"/>
                <w:sz w:val="22"/>
              </w:rPr>
            </w:pPr>
            <w:r w:rsidRPr="00357D01">
              <w:rPr>
                <w:rFonts w:ascii="Times New Roman" w:hAnsi="Times New Roman" w:cs="Times New Roman"/>
                <w:sz w:val="22"/>
              </w:rPr>
              <w:t>В 2023</w:t>
            </w:r>
            <w:r w:rsidR="00DB3324" w:rsidRPr="00357D01">
              <w:rPr>
                <w:rFonts w:ascii="Times New Roman" w:hAnsi="Times New Roman" w:cs="Times New Roman"/>
                <w:sz w:val="22"/>
              </w:rPr>
              <w:t xml:space="preserve"> году проведена работа по актуализации перечня объектов муниципальной собственности, в отношении которых планируется заключение концессионных соглашений. Перечень утвержден постановлением мэрии города Новосибирска от </w:t>
            </w:r>
            <w:r w:rsidRPr="00357D01">
              <w:rPr>
                <w:rFonts w:ascii="Times New Roman" w:hAnsi="Times New Roman" w:cs="Times New Roman"/>
                <w:sz w:val="22"/>
              </w:rPr>
              <w:t>31.01.2024 № 548</w:t>
            </w:r>
            <w:r w:rsidR="00DB3324" w:rsidRPr="00357D01">
              <w:rPr>
                <w:rFonts w:ascii="Times New Roman" w:hAnsi="Times New Roman" w:cs="Times New Roman"/>
                <w:sz w:val="22"/>
              </w:rPr>
              <w:t>, размещен на информационных ресурсах, в том числе на Инвестиционном портале города Новосибирска</w:t>
            </w:r>
            <w:r w:rsidRPr="00357D01">
              <w:rPr>
                <w:rFonts w:ascii="Times New Roman" w:hAnsi="Times New Roman" w:cs="Times New Roman"/>
                <w:sz w:val="22"/>
              </w:rPr>
              <w:t>.</w:t>
            </w:r>
          </w:p>
        </w:tc>
        <w:tc>
          <w:tcPr>
            <w:tcW w:w="2126" w:type="dxa"/>
          </w:tcPr>
          <w:p w:rsidR="00A60E06" w:rsidRPr="00E02D10" w:rsidRDefault="00A60E06"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Default="005B37D1" w:rsidP="005127C3">
            <w:pPr>
              <w:pStyle w:val="ConsPlusNormal"/>
              <w:jc w:val="center"/>
              <w:rPr>
                <w:rFonts w:ascii="Times New Roman" w:hAnsi="Times New Roman" w:cs="Times New Roman"/>
                <w:sz w:val="22"/>
              </w:rPr>
            </w:pPr>
            <w:r>
              <w:rPr>
                <w:rFonts w:ascii="Times New Roman" w:hAnsi="Times New Roman" w:cs="Times New Roman"/>
                <w:sz w:val="22"/>
              </w:rPr>
              <w:t>5.7</w:t>
            </w:r>
          </w:p>
        </w:tc>
        <w:tc>
          <w:tcPr>
            <w:tcW w:w="5386" w:type="dxa"/>
          </w:tcPr>
          <w:p w:rsidR="005B37D1" w:rsidRPr="00E02D10" w:rsidRDefault="00EF2CC0" w:rsidP="00DB3324">
            <w:pPr>
              <w:pStyle w:val="ConsPlusNormal"/>
              <w:jc w:val="both"/>
              <w:rPr>
                <w:rFonts w:ascii="Times New Roman" w:hAnsi="Times New Roman" w:cs="Times New Roman"/>
                <w:sz w:val="22"/>
              </w:rPr>
            </w:pPr>
            <w:r w:rsidRPr="00EF2CC0">
              <w:rPr>
                <w:rFonts w:ascii="Times New Roman" w:hAnsi="Times New Roman" w:cs="Times New Roman"/>
                <w:sz w:val="22"/>
              </w:rPr>
              <w:t>Организация и проведение совещаний, семинаров, круглых столов и других мероприятий по развит</w:t>
            </w:r>
            <w:r w:rsidR="00184101">
              <w:rPr>
                <w:rFonts w:ascii="Times New Roman" w:hAnsi="Times New Roman" w:cs="Times New Roman"/>
                <w:sz w:val="22"/>
              </w:rPr>
              <w:t>ию предпринимательства на терри</w:t>
            </w:r>
            <w:r w:rsidRPr="00EF2CC0">
              <w:rPr>
                <w:rFonts w:ascii="Times New Roman" w:hAnsi="Times New Roman" w:cs="Times New Roman"/>
                <w:sz w:val="22"/>
              </w:rPr>
              <w:t>тории города Новосибирска</w:t>
            </w:r>
          </w:p>
        </w:tc>
        <w:tc>
          <w:tcPr>
            <w:tcW w:w="1560" w:type="dxa"/>
          </w:tcPr>
          <w:p w:rsidR="005B37D1" w:rsidRPr="00E02D10" w:rsidRDefault="00184101" w:rsidP="00184101">
            <w:pPr>
              <w:pStyle w:val="ConsPlusNormal"/>
              <w:jc w:val="center"/>
              <w:rPr>
                <w:rFonts w:ascii="Times New Roman" w:hAnsi="Times New Roman" w:cs="Times New Roman"/>
                <w:sz w:val="22"/>
              </w:rPr>
            </w:pPr>
            <w:r w:rsidRPr="00184101">
              <w:rPr>
                <w:rFonts w:ascii="Times New Roman" w:hAnsi="Times New Roman" w:cs="Times New Roman"/>
                <w:sz w:val="22"/>
              </w:rPr>
              <w:t>2022 – 2025</w:t>
            </w:r>
          </w:p>
        </w:tc>
        <w:tc>
          <w:tcPr>
            <w:tcW w:w="5103" w:type="dxa"/>
          </w:tcPr>
          <w:p w:rsidR="005B37D1" w:rsidRPr="00357D01" w:rsidRDefault="0066208E" w:rsidP="00C761EB">
            <w:pPr>
              <w:pStyle w:val="ConsPlusNormal"/>
              <w:jc w:val="both"/>
              <w:rPr>
                <w:rFonts w:ascii="Times New Roman" w:hAnsi="Times New Roman" w:cs="Times New Roman"/>
                <w:sz w:val="22"/>
                <w:highlight w:val="yellow"/>
              </w:rPr>
            </w:pPr>
            <w:r w:rsidRPr="00357D01">
              <w:rPr>
                <w:rFonts w:ascii="Times New Roman" w:hAnsi="Times New Roman" w:cs="Times New Roman"/>
                <w:sz w:val="22"/>
              </w:rPr>
              <w:t>Всего организовано и проведено 115 мероприятий для предпринимателей и физических лиц, планирующих ведение предпринимательской деятельности.</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Default="005B37D1" w:rsidP="005127C3">
            <w:pPr>
              <w:pStyle w:val="ConsPlusNormal"/>
              <w:jc w:val="center"/>
              <w:rPr>
                <w:rFonts w:ascii="Times New Roman" w:hAnsi="Times New Roman" w:cs="Times New Roman"/>
                <w:sz w:val="22"/>
              </w:rPr>
            </w:pPr>
            <w:r>
              <w:rPr>
                <w:rFonts w:ascii="Times New Roman" w:hAnsi="Times New Roman" w:cs="Times New Roman"/>
                <w:sz w:val="22"/>
              </w:rPr>
              <w:t>5.8</w:t>
            </w:r>
          </w:p>
        </w:tc>
        <w:tc>
          <w:tcPr>
            <w:tcW w:w="5386" w:type="dxa"/>
          </w:tcPr>
          <w:p w:rsidR="005B37D1" w:rsidRPr="00E02D10" w:rsidRDefault="00184101" w:rsidP="008F4343">
            <w:pPr>
              <w:pStyle w:val="ConsPlusNormal"/>
              <w:rPr>
                <w:rFonts w:ascii="Times New Roman" w:hAnsi="Times New Roman" w:cs="Times New Roman"/>
                <w:sz w:val="22"/>
              </w:rPr>
            </w:pPr>
            <w:r w:rsidRPr="00184101">
              <w:rPr>
                <w:rFonts w:ascii="Times New Roman" w:hAnsi="Times New Roman" w:cs="Times New Roman"/>
                <w:sz w:val="22"/>
              </w:rPr>
              <w:t xml:space="preserve">Актуализация раздела по развитию малого и среднего </w:t>
            </w:r>
            <w:r>
              <w:rPr>
                <w:rFonts w:ascii="Times New Roman" w:hAnsi="Times New Roman" w:cs="Times New Roman"/>
                <w:sz w:val="22"/>
              </w:rPr>
              <w:t>предпринимательства на официаль</w:t>
            </w:r>
            <w:r w:rsidRPr="00184101">
              <w:rPr>
                <w:rFonts w:ascii="Times New Roman" w:hAnsi="Times New Roman" w:cs="Times New Roman"/>
                <w:sz w:val="22"/>
              </w:rPr>
              <w:t>ном сайте города Новосибирска. Размещение информац</w:t>
            </w:r>
            <w:r>
              <w:rPr>
                <w:rFonts w:ascii="Times New Roman" w:hAnsi="Times New Roman" w:cs="Times New Roman"/>
                <w:sz w:val="22"/>
              </w:rPr>
              <w:t>ии о мерах и инфраструктуре под</w:t>
            </w:r>
            <w:r w:rsidRPr="00184101">
              <w:rPr>
                <w:rFonts w:ascii="Times New Roman" w:hAnsi="Times New Roman" w:cs="Times New Roman"/>
                <w:sz w:val="22"/>
              </w:rPr>
              <w:t>держки с</w:t>
            </w:r>
            <w:r>
              <w:rPr>
                <w:rFonts w:ascii="Times New Roman" w:hAnsi="Times New Roman" w:cs="Times New Roman"/>
                <w:sz w:val="22"/>
              </w:rPr>
              <w:t xml:space="preserve">убъектов малого и </w:t>
            </w:r>
            <w:r>
              <w:rPr>
                <w:rFonts w:ascii="Times New Roman" w:hAnsi="Times New Roman" w:cs="Times New Roman"/>
                <w:sz w:val="22"/>
              </w:rPr>
              <w:lastRenderedPageBreak/>
              <w:t>среднего пред</w:t>
            </w:r>
            <w:r w:rsidRPr="00184101">
              <w:rPr>
                <w:rFonts w:ascii="Times New Roman" w:hAnsi="Times New Roman" w:cs="Times New Roman"/>
                <w:sz w:val="22"/>
              </w:rPr>
              <w:t>принима</w:t>
            </w:r>
            <w:r>
              <w:rPr>
                <w:rFonts w:ascii="Times New Roman" w:hAnsi="Times New Roman" w:cs="Times New Roman"/>
                <w:sz w:val="22"/>
              </w:rPr>
              <w:t>тельства (включая отдельный под</w:t>
            </w:r>
            <w:r w:rsidRPr="00184101">
              <w:rPr>
                <w:rFonts w:ascii="Times New Roman" w:hAnsi="Times New Roman" w:cs="Times New Roman"/>
                <w:sz w:val="22"/>
              </w:rPr>
              <w:t xml:space="preserve">раздел </w:t>
            </w:r>
            <w:r>
              <w:rPr>
                <w:rFonts w:ascii="Times New Roman" w:hAnsi="Times New Roman" w:cs="Times New Roman"/>
                <w:sz w:val="22"/>
              </w:rPr>
              <w:t>для производителей сельскохозяй</w:t>
            </w:r>
            <w:r w:rsidRPr="00184101">
              <w:rPr>
                <w:rFonts w:ascii="Times New Roman" w:hAnsi="Times New Roman" w:cs="Times New Roman"/>
                <w:sz w:val="22"/>
              </w:rPr>
              <w:t>ственной продукции)</w:t>
            </w:r>
          </w:p>
        </w:tc>
        <w:tc>
          <w:tcPr>
            <w:tcW w:w="1560" w:type="dxa"/>
          </w:tcPr>
          <w:p w:rsidR="005B37D1" w:rsidRPr="00E02D10" w:rsidRDefault="00184101" w:rsidP="00184101">
            <w:pPr>
              <w:pStyle w:val="ConsPlusNormal"/>
              <w:jc w:val="center"/>
              <w:rPr>
                <w:rFonts w:ascii="Times New Roman" w:hAnsi="Times New Roman" w:cs="Times New Roman"/>
                <w:sz w:val="22"/>
              </w:rPr>
            </w:pPr>
            <w:r w:rsidRPr="00184101">
              <w:rPr>
                <w:rFonts w:ascii="Times New Roman" w:hAnsi="Times New Roman" w:cs="Times New Roman"/>
                <w:sz w:val="22"/>
              </w:rPr>
              <w:lastRenderedPageBreak/>
              <w:t>2022 – 2025</w:t>
            </w:r>
          </w:p>
        </w:tc>
        <w:tc>
          <w:tcPr>
            <w:tcW w:w="5103" w:type="dxa"/>
          </w:tcPr>
          <w:p w:rsidR="005B37D1" w:rsidRPr="00357D01" w:rsidRDefault="0066208E" w:rsidP="00D84E6F">
            <w:pPr>
              <w:pStyle w:val="ConsPlusNormal"/>
              <w:jc w:val="both"/>
              <w:rPr>
                <w:rFonts w:ascii="Times New Roman" w:hAnsi="Times New Roman" w:cs="Times New Roman"/>
                <w:sz w:val="22"/>
                <w:highlight w:val="yellow"/>
              </w:rPr>
            </w:pPr>
            <w:r w:rsidRPr="00357D01">
              <w:rPr>
                <w:rFonts w:ascii="Times New Roman" w:hAnsi="Times New Roman" w:cs="Times New Roman"/>
                <w:sz w:val="22"/>
              </w:rPr>
              <w:t xml:space="preserve">Размещено 1200 публикаций актуальной информации о мерах поддержки, мероприятиях и обучающих программах для бизнеса на </w:t>
            </w:r>
            <w:proofErr w:type="gramStart"/>
            <w:r w:rsidRPr="00357D01">
              <w:rPr>
                <w:rFonts w:ascii="Times New Roman" w:hAnsi="Times New Roman" w:cs="Times New Roman"/>
                <w:sz w:val="22"/>
              </w:rPr>
              <w:t>специализированном</w:t>
            </w:r>
            <w:proofErr w:type="gramEnd"/>
            <w:r w:rsidRPr="00357D01">
              <w:rPr>
                <w:rFonts w:ascii="Times New Roman" w:hAnsi="Times New Roman" w:cs="Times New Roman"/>
                <w:sz w:val="22"/>
              </w:rPr>
              <w:t xml:space="preserve"> интернет-портале «Малое и </w:t>
            </w:r>
            <w:r w:rsidRPr="00357D01">
              <w:rPr>
                <w:rFonts w:ascii="Times New Roman" w:hAnsi="Times New Roman" w:cs="Times New Roman"/>
                <w:sz w:val="22"/>
              </w:rPr>
              <w:lastRenderedPageBreak/>
              <w:t>среднее предпринимательство города Новосибирска».</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Pr="000850FB" w:rsidRDefault="005B37D1" w:rsidP="005127C3">
            <w:pPr>
              <w:pStyle w:val="ConsPlusNormal"/>
              <w:jc w:val="center"/>
              <w:rPr>
                <w:rFonts w:ascii="Times New Roman" w:hAnsi="Times New Roman" w:cs="Times New Roman"/>
                <w:sz w:val="22"/>
              </w:rPr>
            </w:pPr>
            <w:r w:rsidRPr="000850FB">
              <w:rPr>
                <w:rFonts w:ascii="Times New Roman" w:hAnsi="Times New Roman" w:cs="Times New Roman"/>
                <w:sz w:val="22"/>
              </w:rPr>
              <w:lastRenderedPageBreak/>
              <w:t>5.9</w:t>
            </w:r>
          </w:p>
        </w:tc>
        <w:tc>
          <w:tcPr>
            <w:tcW w:w="5386" w:type="dxa"/>
          </w:tcPr>
          <w:p w:rsidR="005B37D1" w:rsidRPr="000850FB" w:rsidRDefault="00184101" w:rsidP="008F4343">
            <w:pPr>
              <w:pStyle w:val="ConsPlusNormal"/>
              <w:rPr>
                <w:rFonts w:ascii="Times New Roman" w:hAnsi="Times New Roman" w:cs="Times New Roman"/>
                <w:sz w:val="22"/>
              </w:rPr>
            </w:pPr>
            <w:r w:rsidRPr="000850FB">
              <w:rPr>
                <w:rFonts w:ascii="Times New Roman" w:hAnsi="Times New Roman" w:cs="Times New Roman"/>
                <w:sz w:val="22"/>
              </w:rPr>
              <w:t>Инвентаризация общественных кладбищ города Новосибирска</w:t>
            </w:r>
          </w:p>
        </w:tc>
        <w:tc>
          <w:tcPr>
            <w:tcW w:w="1560" w:type="dxa"/>
          </w:tcPr>
          <w:p w:rsidR="005B37D1" w:rsidRPr="000850FB" w:rsidRDefault="00184101" w:rsidP="00184101">
            <w:pPr>
              <w:pStyle w:val="ConsPlusNormal"/>
              <w:jc w:val="center"/>
              <w:rPr>
                <w:rFonts w:ascii="Times New Roman" w:hAnsi="Times New Roman" w:cs="Times New Roman"/>
                <w:sz w:val="22"/>
              </w:rPr>
            </w:pPr>
            <w:r w:rsidRPr="000850FB">
              <w:rPr>
                <w:rFonts w:ascii="Times New Roman" w:hAnsi="Times New Roman" w:cs="Times New Roman"/>
                <w:sz w:val="22"/>
              </w:rPr>
              <w:t>2022 – 2025</w:t>
            </w:r>
          </w:p>
        </w:tc>
        <w:tc>
          <w:tcPr>
            <w:tcW w:w="5103" w:type="dxa"/>
          </w:tcPr>
          <w:p w:rsidR="005B37D1" w:rsidRPr="00FC1ABC" w:rsidRDefault="00766659" w:rsidP="00766659">
            <w:pPr>
              <w:pStyle w:val="ConsPlusNormal"/>
              <w:jc w:val="both"/>
              <w:rPr>
                <w:rFonts w:ascii="Times New Roman" w:hAnsi="Times New Roman" w:cs="Times New Roman"/>
                <w:sz w:val="22"/>
                <w:highlight w:val="yellow"/>
              </w:rPr>
            </w:pPr>
            <w:r w:rsidRPr="00035EBF">
              <w:rPr>
                <w:rFonts w:ascii="Times New Roman" w:hAnsi="Times New Roman" w:cs="Times New Roman"/>
                <w:sz w:val="22"/>
              </w:rPr>
              <w:t>Инвентаризация общественных кладбищ города Новосибирска ведется на постоянной основе, данные вносятся в муниципальную информационную систему «Автоматизированная система общественных кладбищ города Новосибирска «Ритуал».</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Pr="000850FB" w:rsidRDefault="005B37D1" w:rsidP="005127C3">
            <w:pPr>
              <w:pStyle w:val="ConsPlusNormal"/>
              <w:jc w:val="center"/>
              <w:rPr>
                <w:rFonts w:ascii="Times New Roman" w:hAnsi="Times New Roman" w:cs="Times New Roman"/>
                <w:sz w:val="22"/>
              </w:rPr>
            </w:pPr>
            <w:r w:rsidRPr="000850FB">
              <w:rPr>
                <w:rFonts w:ascii="Times New Roman" w:hAnsi="Times New Roman" w:cs="Times New Roman"/>
                <w:sz w:val="22"/>
              </w:rPr>
              <w:t>5.10</w:t>
            </w:r>
          </w:p>
        </w:tc>
        <w:tc>
          <w:tcPr>
            <w:tcW w:w="5386" w:type="dxa"/>
          </w:tcPr>
          <w:p w:rsidR="005B37D1" w:rsidRPr="000850FB" w:rsidRDefault="00184101" w:rsidP="008F4343">
            <w:pPr>
              <w:pStyle w:val="ConsPlusNormal"/>
              <w:rPr>
                <w:rFonts w:ascii="Times New Roman" w:hAnsi="Times New Roman" w:cs="Times New Roman"/>
                <w:sz w:val="22"/>
              </w:rPr>
            </w:pPr>
            <w:r w:rsidRPr="000850FB">
              <w:rPr>
                <w:rFonts w:ascii="Times New Roman" w:hAnsi="Times New Roman" w:cs="Times New Roman"/>
                <w:sz w:val="22"/>
              </w:rPr>
              <w:t>Обеспечение оказания ритуальных услуг по принципу «одного окна»</w:t>
            </w:r>
          </w:p>
        </w:tc>
        <w:tc>
          <w:tcPr>
            <w:tcW w:w="1560" w:type="dxa"/>
          </w:tcPr>
          <w:p w:rsidR="005B37D1" w:rsidRPr="000850FB" w:rsidRDefault="00184101" w:rsidP="00184101">
            <w:pPr>
              <w:pStyle w:val="ConsPlusNormal"/>
              <w:jc w:val="center"/>
              <w:rPr>
                <w:rFonts w:ascii="Times New Roman" w:hAnsi="Times New Roman" w:cs="Times New Roman"/>
                <w:sz w:val="22"/>
              </w:rPr>
            </w:pPr>
            <w:r w:rsidRPr="000850FB">
              <w:rPr>
                <w:rFonts w:ascii="Times New Roman" w:hAnsi="Times New Roman" w:cs="Times New Roman"/>
                <w:sz w:val="22"/>
              </w:rPr>
              <w:t>2022 – 2025</w:t>
            </w:r>
          </w:p>
        </w:tc>
        <w:tc>
          <w:tcPr>
            <w:tcW w:w="5103" w:type="dxa"/>
          </w:tcPr>
          <w:p w:rsidR="005B37D1" w:rsidRPr="00FC1ABC" w:rsidRDefault="00766659" w:rsidP="00766659">
            <w:pPr>
              <w:pStyle w:val="ConsPlusNormal"/>
              <w:jc w:val="both"/>
              <w:rPr>
                <w:rFonts w:ascii="Times New Roman" w:hAnsi="Times New Roman" w:cs="Times New Roman"/>
                <w:sz w:val="22"/>
                <w:highlight w:val="yellow"/>
              </w:rPr>
            </w:pPr>
            <w:r w:rsidRPr="00035EBF">
              <w:rPr>
                <w:rFonts w:ascii="Times New Roman" w:hAnsi="Times New Roman" w:cs="Times New Roman"/>
                <w:sz w:val="22"/>
              </w:rPr>
              <w:t xml:space="preserve">В целях обеспечения оказания гарантированного перечня ритуальных услуг по принципу «Одного окна» в настоящее время в зданиях МКУ «Ритуальные услуги» по адресам: г. Новосибирск, ул.  </w:t>
            </w:r>
            <w:proofErr w:type="spellStart"/>
            <w:r w:rsidRPr="00035EBF">
              <w:rPr>
                <w:rFonts w:ascii="Times New Roman" w:hAnsi="Times New Roman" w:cs="Times New Roman"/>
                <w:sz w:val="22"/>
              </w:rPr>
              <w:t>Потанинская</w:t>
            </w:r>
            <w:proofErr w:type="spellEnd"/>
            <w:r w:rsidRPr="00035EBF">
              <w:rPr>
                <w:rFonts w:ascii="Times New Roman" w:hAnsi="Times New Roman" w:cs="Times New Roman"/>
                <w:sz w:val="22"/>
              </w:rPr>
              <w:t>, 42/1, и г. Новосибирск, ул. Немировича-Данченко, 134/3 организованы приемные отделения ЗАГС по НСО. После получения необходимых документов заявители могут незамедлительно подать в МКУ «Ритуальные услуги» все необходимые документы для получения услуг по гарантированному перечню.</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Pr="000850FB" w:rsidRDefault="005B37D1" w:rsidP="005127C3">
            <w:pPr>
              <w:pStyle w:val="ConsPlusNormal"/>
              <w:jc w:val="center"/>
              <w:rPr>
                <w:rFonts w:ascii="Times New Roman" w:hAnsi="Times New Roman" w:cs="Times New Roman"/>
                <w:sz w:val="22"/>
              </w:rPr>
            </w:pPr>
            <w:r w:rsidRPr="000850FB">
              <w:rPr>
                <w:rFonts w:ascii="Times New Roman" w:hAnsi="Times New Roman" w:cs="Times New Roman"/>
                <w:sz w:val="22"/>
              </w:rPr>
              <w:t>5.11</w:t>
            </w:r>
          </w:p>
        </w:tc>
        <w:tc>
          <w:tcPr>
            <w:tcW w:w="5386" w:type="dxa"/>
          </w:tcPr>
          <w:p w:rsidR="005B37D1" w:rsidRPr="000850FB" w:rsidRDefault="00184101" w:rsidP="008F4343">
            <w:pPr>
              <w:pStyle w:val="ConsPlusNormal"/>
              <w:rPr>
                <w:rFonts w:ascii="Times New Roman" w:hAnsi="Times New Roman" w:cs="Times New Roman"/>
                <w:sz w:val="22"/>
              </w:rPr>
            </w:pPr>
            <w:r w:rsidRPr="000850FB">
              <w:rPr>
                <w:rFonts w:ascii="Times New Roman" w:hAnsi="Times New Roman" w:cs="Times New Roman"/>
                <w:sz w:val="22"/>
              </w:rPr>
              <w:t>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tc>
        <w:tc>
          <w:tcPr>
            <w:tcW w:w="1560" w:type="dxa"/>
          </w:tcPr>
          <w:p w:rsidR="005B37D1" w:rsidRPr="000850FB" w:rsidRDefault="00184101" w:rsidP="00184101">
            <w:pPr>
              <w:pStyle w:val="ConsPlusNormal"/>
              <w:jc w:val="center"/>
              <w:rPr>
                <w:rFonts w:ascii="Times New Roman" w:hAnsi="Times New Roman" w:cs="Times New Roman"/>
                <w:sz w:val="22"/>
              </w:rPr>
            </w:pPr>
            <w:r w:rsidRPr="000850FB">
              <w:rPr>
                <w:rFonts w:ascii="Times New Roman" w:hAnsi="Times New Roman" w:cs="Times New Roman"/>
                <w:sz w:val="22"/>
              </w:rPr>
              <w:t>2022 – 2025</w:t>
            </w:r>
          </w:p>
        </w:tc>
        <w:tc>
          <w:tcPr>
            <w:tcW w:w="5103" w:type="dxa"/>
          </w:tcPr>
          <w:p w:rsidR="005B37D1" w:rsidRPr="000850FB" w:rsidRDefault="00937831" w:rsidP="00937831">
            <w:pPr>
              <w:pStyle w:val="ConsPlusNormal"/>
              <w:jc w:val="both"/>
              <w:rPr>
                <w:rFonts w:ascii="Times New Roman" w:hAnsi="Times New Roman" w:cs="Times New Roman"/>
                <w:sz w:val="22"/>
              </w:rPr>
            </w:pPr>
            <w:r w:rsidRPr="00357D01">
              <w:rPr>
                <w:rFonts w:ascii="Times New Roman" w:hAnsi="Times New Roman" w:cs="Times New Roman"/>
                <w:sz w:val="22"/>
              </w:rPr>
              <w:t>В 2023</w:t>
            </w:r>
            <w:r w:rsidR="00766659" w:rsidRPr="00357D01">
              <w:rPr>
                <w:rFonts w:ascii="Times New Roman" w:hAnsi="Times New Roman" w:cs="Times New Roman"/>
                <w:sz w:val="22"/>
              </w:rPr>
              <w:t xml:space="preserve"> году проведено </w:t>
            </w:r>
            <w:r w:rsidRPr="00357D01">
              <w:rPr>
                <w:rFonts w:ascii="Times New Roman" w:hAnsi="Times New Roman" w:cs="Times New Roman"/>
                <w:sz w:val="22"/>
              </w:rPr>
              <w:t>124</w:t>
            </w:r>
            <w:r w:rsidR="00766659" w:rsidRPr="00357D01">
              <w:rPr>
                <w:rFonts w:ascii="Times New Roman" w:hAnsi="Times New Roman" w:cs="Times New Roman"/>
                <w:sz w:val="22"/>
              </w:rPr>
              <w:t xml:space="preserve"> муниципальных ярма</w:t>
            </w:r>
            <w:r w:rsidRPr="00357D01">
              <w:rPr>
                <w:rFonts w:ascii="Times New Roman" w:hAnsi="Times New Roman" w:cs="Times New Roman"/>
                <w:sz w:val="22"/>
              </w:rPr>
              <w:t>рок</w:t>
            </w:r>
            <w:r w:rsidR="00766659" w:rsidRPr="00357D01">
              <w:rPr>
                <w:rFonts w:ascii="Times New Roman" w:hAnsi="Times New Roman" w:cs="Times New Roman"/>
                <w:sz w:val="22"/>
              </w:rPr>
              <w:t xml:space="preserve"> различной специализации. Ярмарки считаются важной инфраструктурой поддержки малого и среднего предпринимательства. Они позволяют начинающему предпринимателю открыть торговое дело с минимальными затратами и рисками, а небольшому производителю – расширить производство с гарантированным сбытом.</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Pr="000850FB" w:rsidRDefault="005B37D1" w:rsidP="005127C3">
            <w:pPr>
              <w:pStyle w:val="ConsPlusNormal"/>
              <w:jc w:val="center"/>
              <w:rPr>
                <w:rFonts w:ascii="Times New Roman" w:hAnsi="Times New Roman" w:cs="Times New Roman"/>
                <w:sz w:val="22"/>
              </w:rPr>
            </w:pPr>
            <w:r w:rsidRPr="000850FB">
              <w:rPr>
                <w:rFonts w:ascii="Times New Roman" w:hAnsi="Times New Roman" w:cs="Times New Roman"/>
                <w:sz w:val="22"/>
              </w:rPr>
              <w:t>5.12</w:t>
            </w:r>
          </w:p>
        </w:tc>
        <w:tc>
          <w:tcPr>
            <w:tcW w:w="5386" w:type="dxa"/>
          </w:tcPr>
          <w:p w:rsidR="005B37D1" w:rsidRPr="000850FB" w:rsidRDefault="00184101" w:rsidP="008F4343">
            <w:pPr>
              <w:pStyle w:val="ConsPlusNormal"/>
              <w:rPr>
                <w:rFonts w:ascii="Times New Roman" w:hAnsi="Times New Roman" w:cs="Times New Roman"/>
                <w:sz w:val="22"/>
              </w:rPr>
            </w:pPr>
            <w:r w:rsidRPr="000850FB">
              <w:rPr>
                <w:rFonts w:ascii="Times New Roman" w:hAnsi="Times New Roman" w:cs="Times New Roman"/>
                <w:sz w:val="22"/>
              </w:rPr>
              <w:t>Реализация муниципальной программы «Развитие сферы потребительского рынка города Новосибирска»</w:t>
            </w:r>
          </w:p>
        </w:tc>
        <w:tc>
          <w:tcPr>
            <w:tcW w:w="1560" w:type="dxa"/>
          </w:tcPr>
          <w:p w:rsidR="005B37D1" w:rsidRPr="000850FB" w:rsidRDefault="00184101" w:rsidP="00184101">
            <w:pPr>
              <w:pStyle w:val="ConsPlusNormal"/>
              <w:jc w:val="center"/>
              <w:rPr>
                <w:rFonts w:ascii="Times New Roman" w:hAnsi="Times New Roman" w:cs="Times New Roman"/>
                <w:sz w:val="22"/>
              </w:rPr>
            </w:pPr>
            <w:r w:rsidRPr="000850FB">
              <w:rPr>
                <w:rFonts w:ascii="Times New Roman" w:hAnsi="Times New Roman" w:cs="Times New Roman"/>
                <w:sz w:val="22"/>
              </w:rPr>
              <w:t>2022 – 2025</w:t>
            </w:r>
          </w:p>
        </w:tc>
        <w:tc>
          <w:tcPr>
            <w:tcW w:w="5103" w:type="dxa"/>
          </w:tcPr>
          <w:p w:rsidR="00766659" w:rsidRPr="000850FB" w:rsidRDefault="00766659" w:rsidP="00766659">
            <w:pPr>
              <w:pStyle w:val="ConsPlusNormal"/>
              <w:jc w:val="both"/>
              <w:rPr>
                <w:rFonts w:ascii="Times New Roman" w:hAnsi="Times New Roman" w:cs="Times New Roman"/>
                <w:sz w:val="22"/>
              </w:rPr>
            </w:pPr>
            <w:r w:rsidRPr="000D3B0E">
              <w:rPr>
                <w:rFonts w:ascii="Times New Roman" w:hAnsi="Times New Roman" w:cs="Times New Roman"/>
                <w:sz w:val="22"/>
              </w:rPr>
              <w:t xml:space="preserve">География товаропроизводителей, принимающих участие в муниципальных ярмарках, охватывает многие районы Новосибирской области: </w:t>
            </w:r>
            <w:proofErr w:type="spellStart"/>
            <w:r w:rsidRPr="000D3B0E">
              <w:rPr>
                <w:rFonts w:ascii="Times New Roman" w:hAnsi="Times New Roman" w:cs="Times New Roman"/>
                <w:sz w:val="22"/>
              </w:rPr>
              <w:t>Колыванский</w:t>
            </w:r>
            <w:proofErr w:type="spellEnd"/>
            <w:r w:rsidRPr="000D3B0E">
              <w:rPr>
                <w:rFonts w:ascii="Times New Roman" w:hAnsi="Times New Roman" w:cs="Times New Roman"/>
                <w:sz w:val="22"/>
              </w:rPr>
              <w:t xml:space="preserve">, </w:t>
            </w:r>
            <w:proofErr w:type="spellStart"/>
            <w:r w:rsidRPr="000D3B0E">
              <w:rPr>
                <w:rFonts w:ascii="Times New Roman" w:hAnsi="Times New Roman" w:cs="Times New Roman"/>
                <w:sz w:val="22"/>
              </w:rPr>
              <w:t>Доволенский</w:t>
            </w:r>
            <w:proofErr w:type="spellEnd"/>
            <w:r w:rsidRPr="000D3B0E">
              <w:rPr>
                <w:rFonts w:ascii="Times New Roman" w:hAnsi="Times New Roman" w:cs="Times New Roman"/>
                <w:sz w:val="22"/>
              </w:rPr>
              <w:t xml:space="preserve">, </w:t>
            </w:r>
            <w:proofErr w:type="spellStart"/>
            <w:r w:rsidRPr="000D3B0E">
              <w:rPr>
                <w:rFonts w:ascii="Times New Roman" w:hAnsi="Times New Roman" w:cs="Times New Roman"/>
                <w:sz w:val="22"/>
              </w:rPr>
              <w:t>Тогучинский</w:t>
            </w:r>
            <w:proofErr w:type="spellEnd"/>
            <w:r w:rsidRPr="000D3B0E">
              <w:rPr>
                <w:rFonts w:ascii="Times New Roman" w:hAnsi="Times New Roman" w:cs="Times New Roman"/>
                <w:sz w:val="22"/>
              </w:rPr>
              <w:t xml:space="preserve">, </w:t>
            </w:r>
            <w:proofErr w:type="spellStart"/>
            <w:r w:rsidRPr="000D3B0E">
              <w:rPr>
                <w:rFonts w:ascii="Times New Roman" w:hAnsi="Times New Roman" w:cs="Times New Roman"/>
                <w:sz w:val="22"/>
              </w:rPr>
              <w:t>Сузунский</w:t>
            </w:r>
            <w:proofErr w:type="spellEnd"/>
            <w:r w:rsidRPr="000D3B0E">
              <w:rPr>
                <w:rFonts w:ascii="Times New Roman" w:hAnsi="Times New Roman" w:cs="Times New Roman"/>
                <w:sz w:val="22"/>
              </w:rPr>
              <w:t xml:space="preserve"> и другие районы. Предоставление торговых мест на ярмарках  осуществляется бесплатно.</w:t>
            </w:r>
          </w:p>
          <w:p w:rsidR="005B37D1" w:rsidRPr="000850FB" w:rsidRDefault="00766659" w:rsidP="00766659">
            <w:pPr>
              <w:pStyle w:val="ConsPlusNormal"/>
              <w:jc w:val="both"/>
              <w:rPr>
                <w:rFonts w:ascii="Times New Roman" w:hAnsi="Times New Roman" w:cs="Times New Roman"/>
                <w:sz w:val="22"/>
              </w:rPr>
            </w:pPr>
            <w:r w:rsidRPr="000850FB">
              <w:rPr>
                <w:rFonts w:ascii="Times New Roman" w:hAnsi="Times New Roman" w:cs="Times New Roman"/>
                <w:sz w:val="22"/>
              </w:rPr>
              <w:lastRenderedPageBreak/>
              <w:t>В рамках решения задачи по стабилизации розничных цен и обеспечения населения качественными продуктами питания местных производителей успешно работают городские социальные продовольственные ярмарки. Отраслевые показатели их работы свидетельствуют о стабильной положительной динамике наращивания товарооборота и покупателей.</w:t>
            </w:r>
            <w:r w:rsidR="005636D4">
              <w:rPr>
                <w:rFonts w:ascii="Times New Roman" w:hAnsi="Times New Roman" w:cs="Times New Roman"/>
                <w:sz w:val="22"/>
              </w:rPr>
              <w:t xml:space="preserve"> </w:t>
            </w:r>
            <w:r w:rsidR="005636D4" w:rsidRPr="000D3B0E">
              <w:rPr>
                <w:rFonts w:ascii="Times New Roman" w:hAnsi="Times New Roman" w:cs="Times New Roman"/>
                <w:sz w:val="22"/>
              </w:rPr>
              <w:t>Активно развивается ярмарочная деятельность на уличных площадках города, в том числе с участием зарубежных партнеров. Популярностью среди жителей пользуются общегородские сельскохозяйственные и продовольственные ярмарки на площади Карла Маркса, на ул. Богдана Хмельницкого, 26/1, 28/1.</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5B37D1" w:rsidRPr="00E02D10" w:rsidTr="003B19AF">
        <w:trPr>
          <w:trHeight w:val="283"/>
        </w:trPr>
        <w:tc>
          <w:tcPr>
            <w:tcW w:w="1418" w:type="dxa"/>
          </w:tcPr>
          <w:p w:rsidR="005B37D1" w:rsidRPr="000D3B0E" w:rsidRDefault="005B37D1" w:rsidP="005127C3">
            <w:pPr>
              <w:pStyle w:val="ConsPlusNormal"/>
              <w:jc w:val="center"/>
              <w:rPr>
                <w:rFonts w:ascii="Times New Roman" w:hAnsi="Times New Roman" w:cs="Times New Roman"/>
                <w:sz w:val="22"/>
              </w:rPr>
            </w:pPr>
            <w:r w:rsidRPr="000D3B0E">
              <w:rPr>
                <w:rFonts w:ascii="Times New Roman" w:hAnsi="Times New Roman" w:cs="Times New Roman"/>
                <w:sz w:val="22"/>
              </w:rPr>
              <w:lastRenderedPageBreak/>
              <w:t>5.13</w:t>
            </w:r>
          </w:p>
        </w:tc>
        <w:tc>
          <w:tcPr>
            <w:tcW w:w="5386" w:type="dxa"/>
          </w:tcPr>
          <w:p w:rsidR="005B37D1" w:rsidRPr="000D3B0E" w:rsidRDefault="00356FAA" w:rsidP="00356FAA">
            <w:pPr>
              <w:pStyle w:val="ConsPlusNormal"/>
              <w:rPr>
                <w:rFonts w:ascii="Times New Roman" w:hAnsi="Times New Roman" w:cs="Times New Roman"/>
                <w:sz w:val="22"/>
              </w:rPr>
            </w:pPr>
            <w:r w:rsidRPr="000D3B0E">
              <w:rPr>
                <w:rFonts w:ascii="Times New Roman" w:hAnsi="Times New Roman" w:cs="Times New Roman"/>
                <w:sz w:val="22"/>
              </w:rPr>
              <w:t>Проведение работ по оптимизации количества нестационарных и мобильных торговых объектов и торговых мест под них</w:t>
            </w:r>
          </w:p>
        </w:tc>
        <w:tc>
          <w:tcPr>
            <w:tcW w:w="1560" w:type="dxa"/>
          </w:tcPr>
          <w:p w:rsidR="005B37D1" w:rsidRPr="000D3B0E" w:rsidRDefault="00487901" w:rsidP="00487901">
            <w:pPr>
              <w:pStyle w:val="ConsPlusNormal"/>
              <w:jc w:val="center"/>
              <w:rPr>
                <w:rFonts w:ascii="Times New Roman" w:hAnsi="Times New Roman" w:cs="Times New Roman"/>
                <w:sz w:val="22"/>
              </w:rPr>
            </w:pPr>
            <w:r w:rsidRPr="000D3B0E">
              <w:rPr>
                <w:rFonts w:ascii="Times New Roman" w:hAnsi="Times New Roman" w:cs="Times New Roman"/>
                <w:sz w:val="22"/>
              </w:rPr>
              <w:t>2022 – 2024</w:t>
            </w:r>
          </w:p>
        </w:tc>
        <w:tc>
          <w:tcPr>
            <w:tcW w:w="5103" w:type="dxa"/>
          </w:tcPr>
          <w:p w:rsidR="005B37D1" w:rsidRPr="000D3B0E" w:rsidRDefault="00035EBF" w:rsidP="00766659">
            <w:pPr>
              <w:pStyle w:val="ConsPlusNormal"/>
              <w:jc w:val="both"/>
              <w:rPr>
                <w:rFonts w:ascii="Times New Roman" w:hAnsi="Times New Roman" w:cs="Times New Roman"/>
                <w:sz w:val="22"/>
              </w:rPr>
            </w:pPr>
            <w:r w:rsidRPr="000D3B0E">
              <w:rPr>
                <w:rFonts w:ascii="Times New Roman" w:hAnsi="Times New Roman" w:cs="Times New Roman"/>
                <w:sz w:val="22"/>
              </w:rPr>
              <w:t>Размещение нестационарных торговых объектов (далее – НТО) на территории города Новосибирска осуществляется в соответствии со схемой размещения НТО. Департаментом совместно с территориальными органами проводится работа по увеличению количества перспективных мест в новых развивающихся микрорайонах города Новосибирска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tc>
        <w:tc>
          <w:tcPr>
            <w:tcW w:w="2126" w:type="dxa"/>
          </w:tcPr>
          <w:p w:rsidR="005B37D1" w:rsidRPr="00E02D10" w:rsidRDefault="005B37D1" w:rsidP="006F7902">
            <w:pPr>
              <w:pStyle w:val="ConsPlusNormal"/>
              <w:jc w:val="center"/>
              <w:rPr>
                <w:rFonts w:ascii="Times New Roman" w:hAnsi="Times New Roman" w:cs="Times New Roman"/>
                <w:sz w:val="22"/>
              </w:rPr>
            </w:pPr>
          </w:p>
        </w:tc>
      </w:tr>
      <w:tr w:rsidR="008C5DA8" w:rsidRPr="00E02D10" w:rsidTr="003B19AF">
        <w:trPr>
          <w:trHeight w:val="283"/>
        </w:trPr>
        <w:tc>
          <w:tcPr>
            <w:tcW w:w="1418" w:type="dxa"/>
          </w:tcPr>
          <w:p w:rsidR="008C5DA8" w:rsidRDefault="008C5DA8" w:rsidP="005127C3">
            <w:pPr>
              <w:pStyle w:val="ConsPlusNormal"/>
              <w:jc w:val="center"/>
              <w:rPr>
                <w:rFonts w:ascii="Times New Roman" w:hAnsi="Times New Roman" w:cs="Times New Roman"/>
                <w:sz w:val="22"/>
              </w:rPr>
            </w:pPr>
            <w:r>
              <w:rPr>
                <w:rFonts w:ascii="Times New Roman" w:hAnsi="Times New Roman" w:cs="Times New Roman"/>
                <w:sz w:val="22"/>
              </w:rPr>
              <w:t>5.14</w:t>
            </w:r>
          </w:p>
        </w:tc>
        <w:tc>
          <w:tcPr>
            <w:tcW w:w="5386" w:type="dxa"/>
          </w:tcPr>
          <w:p w:rsidR="008C5DA8" w:rsidRPr="00E02D10" w:rsidRDefault="00487901" w:rsidP="00487901">
            <w:pPr>
              <w:pStyle w:val="ConsPlusNormal"/>
              <w:rPr>
                <w:rFonts w:ascii="Times New Roman" w:hAnsi="Times New Roman" w:cs="Times New Roman"/>
                <w:sz w:val="22"/>
              </w:rPr>
            </w:pPr>
            <w:r w:rsidRPr="00487901">
              <w:rPr>
                <w:rFonts w:ascii="Times New Roman" w:hAnsi="Times New Roman" w:cs="Times New Roman"/>
                <w:sz w:val="22"/>
              </w:rPr>
              <w:t>Проведение оценки р</w:t>
            </w:r>
            <w:r>
              <w:rPr>
                <w:rFonts w:ascii="Times New Roman" w:hAnsi="Times New Roman" w:cs="Times New Roman"/>
                <w:sz w:val="22"/>
              </w:rPr>
              <w:t>егулирующего воздей</w:t>
            </w:r>
            <w:r w:rsidRPr="00487901">
              <w:rPr>
                <w:rFonts w:ascii="Times New Roman" w:hAnsi="Times New Roman" w:cs="Times New Roman"/>
                <w:sz w:val="22"/>
              </w:rPr>
              <w:t>ствия про</w:t>
            </w:r>
            <w:r>
              <w:rPr>
                <w:rFonts w:ascii="Times New Roman" w:hAnsi="Times New Roman" w:cs="Times New Roman"/>
                <w:sz w:val="22"/>
              </w:rPr>
              <w:t>ектов муниципальных правовых ак</w:t>
            </w:r>
            <w:r w:rsidRPr="00487901">
              <w:rPr>
                <w:rFonts w:ascii="Times New Roman" w:hAnsi="Times New Roman" w:cs="Times New Roman"/>
                <w:sz w:val="22"/>
              </w:rPr>
              <w:t>тов города Новосибирска, устанавливающих новые ил</w:t>
            </w:r>
            <w:r>
              <w:rPr>
                <w:rFonts w:ascii="Times New Roman" w:hAnsi="Times New Roman" w:cs="Times New Roman"/>
                <w:sz w:val="22"/>
              </w:rPr>
              <w:t>и изменяющих ранее предусмотрен</w:t>
            </w:r>
            <w:r w:rsidRPr="00487901">
              <w:rPr>
                <w:rFonts w:ascii="Times New Roman" w:hAnsi="Times New Roman" w:cs="Times New Roman"/>
                <w:sz w:val="22"/>
              </w:rPr>
              <w:t>ные му</w:t>
            </w:r>
            <w:r>
              <w:rPr>
                <w:rFonts w:ascii="Times New Roman" w:hAnsi="Times New Roman" w:cs="Times New Roman"/>
                <w:sz w:val="22"/>
              </w:rPr>
              <w:t>ниципальными нормативными право</w:t>
            </w:r>
            <w:r w:rsidRPr="00487901">
              <w:rPr>
                <w:rFonts w:ascii="Times New Roman" w:hAnsi="Times New Roman" w:cs="Times New Roman"/>
                <w:sz w:val="22"/>
              </w:rPr>
              <w:t>выми а</w:t>
            </w:r>
            <w:r>
              <w:rPr>
                <w:rFonts w:ascii="Times New Roman" w:hAnsi="Times New Roman" w:cs="Times New Roman"/>
                <w:sz w:val="22"/>
              </w:rPr>
              <w:t>ктами города Новосибирска обяза</w:t>
            </w:r>
            <w:r w:rsidRPr="00487901">
              <w:rPr>
                <w:rFonts w:ascii="Times New Roman" w:hAnsi="Times New Roman" w:cs="Times New Roman"/>
                <w:sz w:val="22"/>
              </w:rPr>
              <w:t>тельные требования для субъектов предп</w:t>
            </w:r>
            <w:r>
              <w:rPr>
                <w:rFonts w:ascii="Times New Roman" w:hAnsi="Times New Roman" w:cs="Times New Roman"/>
                <w:sz w:val="22"/>
              </w:rPr>
              <w:t>ри</w:t>
            </w:r>
            <w:r w:rsidRPr="00487901">
              <w:rPr>
                <w:rFonts w:ascii="Times New Roman" w:hAnsi="Times New Roman" w:cs="Times New Roman"/>
                <w:sz w:val="22"/>
              </w:rPr>
              <w:t>нимательской и иной экономической деятельности,</w:t>
            </w:r>
            <w:r>
              <w:rPr>
                <w:rFonts w:ascii="Times New Roman" w:hAnsi="Times New Roman" w:cs="Times New Roman"/>
                <w:sz w:val="22"/>
              </w:rPr>
              <w:t xml:space="preserve"> обязанности для субъектов инве</w:t>
            </w:r>
            <w:r w:rsidRPr="00487901">
              <w:rPr>
                <w:rFonts w:ascii="Times New Roman" w:hAnsi="Times New Roman" w:cs="Times New Roman"/>
                <w:sz w:val="22"/>
              </w:rPr>
              <w:t>стиционной деятельности</w:t>
            </w:r>
          </w:p>
        </w:tc>
        <w:tc>
          <w:tcPr>
            <w:tcW w:w="1560" w:type="dxa"/>
          </w:tcPr>
          <w:p w:rsidR="008C5DA8" w:rsidRPr="00E02D10" w:rsidRDefault="00487901" w:rsidP="00487901">
            <w:pPr>
              <w:pStyle w:val="ConsPlusNormal"/>
              <w:jc w:val="center"/>
              <w:rPr>
                <w:rFonts w:ascii="Times New Roman" w:hAnsi="Times New Roman" w:cs="Times New Roman"/>
                <w:sz w:val="22"/>
              </w:rPr>
            </w:pPr>
            <w:r w:rsidRPr="00487901">
              <w:rPr>
                <w:rFonts w:ascii="Times New Roman" w:hAnsi="Times New Roman" w:cs="Times New Roman"/>
                <w:sz w:val="22"/>
              </w:rPr>
              <w:t>2022 – 2025</w:t>
            </w:r>
          </w:p>
        </w:tc>
        <w:tc>
          <w:tcPr>
            <w:tcW w:w="5103" w:type="dxa"/>
          </w:tcPr>
          <w:p w:rsidR="008C5DA8" w:rsidRPr="000D3B0E" w:rsidRDefault="000D0C8A" w:rsidP="00C15406">
            <w:pPr>
              <w:pStyle w:val="ConsPlusNormal"/>
              <w:jc w:val="both"/>
              <w:rPr>
                <w:rFonts w:ascii="Times New Roman" w:hAnsi="Times New Roman" w:cs="Times New Roman"/>
                <w:sz w:val="22"/>
              </w:rPr>
            </w:pPr>
            <w:r w:rsidRPr="000D3B0E">
              <w:rPr>
                <w:rFonts w:ascii="Times New Roman" w:hAnsi="Times New Roman" w:cs="Times New Roman"/>
                <w:sz w:val="22"/>
              </w:rPr>
              <w:t xml:space="preserve">Продолжена работа по развитию института оценки регулирующего воздействия проектов муниципальных нормативных правовых актов города Новосибирска и экспертизы муниципальных нормативных правовых актов города Новосибирска, затрагивающих вопросы осуществления предпринимательской и инвестиционной деятельности. </w:t>
            </w:r>
            <w:proofErr w:type="gramStart"/>
            <w:r w:rsidRPr="000D3B0E">
              <w:rPr>
                <w:rFonts w:ascii="Times New Roman" w:hAnsi="Times New Roman" w:cs="Times New Roman"/>
                <w:sz w:val="22"/>
              </w:rPr>
              <w:t xml:space="preserve">В соответствии с Федеральным законом      от 06.10.2003 № 131-ФЗ «Об общих принципах организации местного самоуправления в </w:t>
            </w:r>
            <w:r w:rsidRPr="000D3B0E">
              <w:rPr>
                <w:rFonts w:ascii="Times New Roman" w:hAnsi="Times New Roman" w:cs="Times New Roman"/>
                <w:sz w:val="22"/>
              </w:rPr>
              <w:lastRenderedPageBreak/>
              <w:t>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w:t>
            </w:r>
            <w:proofErr w:type="gramEnd"/>
            <w:r w:rsidRPr="000D3B0E">
              <w:rPr>
                <w:rFonts w:ascii="Times New Roman" w:hAnsi="Times New Roman" w:cs="Times New Roman"/>
                <w:sz w:val="22"/>
              </w:rPr>
              <w:t xml:space="preserve"> </w:t>
            </w:r>
            <w:proofErr w:type="gramStart"/>
            <w:r w:rsidRPr="000D3B0E">
              <w:rPr>
                <w:rFonts w:ascii="Times New Roman" w:hAnsi="Times New Roman" w:cs="Times New Roman"/>
                <w:sz w:val="22"/>
              </w:rPr>
              <w:t>нормативных правовых актов, затрагивающих вопросы осуществления предпринимательской и инвестиционной деятельности», в целях обеспечения социально-экономической устойчивости города Новосибирска проведена оценка регулирующего воздействия 75 проектов муниципальных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42 из которых было выявлено</w:t>
            </w:r>
            <w:proofErr w:type="gramEnd"/>
            <w:r w:rsidRPr="000D3B0E">
              <w:rPr>
                <w:rFonts w:ascii="Times New Roman" w:hAnsi="Times New Roman" w:cs="Times New Roman"/>
                <w:sz w:val="22"/>
              </w:rPr>
              <w:t xml:space="preserve"> 136 положений, необоснованно затрудняющих ведение предпринимательской, иной экономической и инвестиционной деятельности. Заключения, подготовленные по итогам оценки регулирующего воздействия данных правовых актов, содержат предложения по внесению в них изменений.</w:t>
            </w:r>
          </w:p>
        </w:tc>
        <w:tc>
          <w:tcPr>
            <w:tcW w:w="2126" w:type="dxa"/>
          </w:tcPr>
          <w:p w:rsidR="008C5DA8" w:rsidRPr="00E02D10" w:rsidRDefault="008C5DA8" w:rsidP="006F7902">
            <w:pPr>
              <w:pStyle w:val="ConsPlusNormal"/>
              <w:jc w:val="center"/>
              <w:rPr>
                <w:rFonts w:ascii="Times New Roman" w:hAnsi="Times New Roman" w:cs="Times New Roman"/>
                <w:sz w:val="22"/>
              </w:rPr>
            </w:pPr>
          </w:p>
        </w:tc>
      </w:tr>
      <w:tr w:rsidR="008C5DA8" w:rsidRPr="00E02D10" w:rsidTr="003B19AF">
        <w:trPr>
          <w:trHeight w:val="283"/>
        </w:trPr>
        <w:tc>
          <w:tcPr>
            <w:tcW w:w="1418" w:type="dxa"/>
          </w:tcPr>
          <w:p w:rsidR="008C5DA8" w:rsidRDefault="008C5DA8" w:rsidP="005127C3">
            <w:pPr>
              <w:pStyle w:val="ConsPlusNormal"/>
              <w:jc w:val="center"/>
              <w:rPr>
                <w:rFonts w:ascii="Times New Roman" w:hAnsi="Times New Roman" w:cs="Times New Roman"/>
                <w:sz w:val="22"/>
              </w:rPr>
            </w:pPr>
            <w:r>
              <w:rPr>
                <w:rFonts w:ascii="Times New Roman" w:hAnsi="Times New Roman" w:cs="Times New Roman"/>
                <w:sz w:val="22"/>
              </w:rPr>
              <w:lastRenderedPageBreak/>
              <w:t>5.15</w:t>
            </w:r>
          </w:p>
        </w:tc>
        <w:tc>
          <w:tcPr>
            <w:tcW w:w="5386" w:type="dxa"/>
          </w:tcPr>
          <w:p w:rsidR="008C5DA8" w:rsidRPr="00E02D10" w:rsidRDefault="00487901" w:rsidP="008F4343">
            <w:pPr>
              <w:pStyle w:val="ConsPlusNormal"/>
              <w:rPr>
                <w:rFonts w:ascii="Times New Roman" w:hAnsi="Times New Roman" w:cs="Times New Roman"/>
                <w:sz w:val="22"/>
              </w:rPr>
            </w:pPr>
            <w:r w:rsidRPr="00487901">
              <w:rPr>
                <w:rFonts w:ascii="Times New Roman" w:hAnsi="Times New Roman" w:cs="Times New Roman"/>
                <w:sz w:val="22"/>
              </w:rPr>
              <w:t>Проведение экспертизы муниципальных нормати</w:t>
            </w:r>
            <w:r>
              <w:rPr>
                <w:rFonts w:ascii="Times New Roman" w:hAnsi="Times New Roman" w:cs="Times New Roman"/>
                <w:sz w:val="22"/>
              </w:rPr>
              <w:t>вных правовых актов города Ново</w:t>
            </w:r>
            <w:r w:rsidRPr="00487901">
              <w:rPr>
                <w:rFonts w:ascii="Times New Roman" w:hAnsi="Times New Roman" w:cs="Times New Roman"/>
                <w:sz w:val="22"/>
              </w:rPr>
              <w:t>сибирска,</w:t>
            </w:r>
            <w:r>
              <w:rPr>
                <w:rFonts w:ascii="Times New Roman" w:hAnsi="Times New Roman" w:cs="Times New Roman"/>
                <w:sz w:val="22"/>
              </w:rPr>
              <w:t xml:space="preserve"> затрагивающих вопросы осуществ</w:t>
            </w:r>
            <w:r w:rsidRPr="00487901">
              <w:rPr>
                <w:rFonts w:ascii="Times New Roman" w:hAnsi="Times New Roman" w:cs="Times New Roman"/>
                <w:sz w:val="22"/>
              </w:rPr>
              <w:t>ления предпринимательск</w:t>
            </w:r>
            <w:r>
              <w:rPr>
                <w:rFonts w:ascii="Times New Roman" w:hAnsi="Times New Roman" w:cs="Times New Roman"/>
                <w:sz w:val="22"/>
              </w:rPr>
              <w:t>ой и инвестицион</w:t>
            </w:r>
            <w:r w:rsidRPr="00487901">
              <w:rPr>
                <w:rFonts w:ascii="Times New Roman" w:hAnsi="Times New Roman" w:cs="Times New Roman"/>
                <w:sz w:val="22"/>
              </w:rPr>
              <w:t>ной деятельности</w:t>
            </w:r>
          </w:p>
        </w:tc>
        <w:tc>
          <w:tcPr>
            <w:tcW w:w="1560" w:type="dxa"/>
          </w:tcPr>
          <w:p w:rsidR="008C5DA8" w:rsidRPr="00E02D10" w:rsidRDefault="00487901" w:rsidP="00487901">
            <w:pPr>
              <w:pStyle w:val="ConsPlusNormal"/>
              <w:jc w:val="center"/>
              <w:rPr>
                <w:rFonts w:ascii="Times New Roman" w:hAnsi="Times New Roman" w:cs="Times New Roman"/>
                <w:sz w:val="22"/>
              </w:rPr>
            </w:pPr>
            <w:r w:rsidRPr="00487901">
              <w:rPr>
                <w:rFonts w:ascii="Times New Roman" w:hAnsi="Times New Roman" w:cs="Times New Roman"/>
                <w:sz w:val="22"/>
              </w:rPr>
              <w:t>2022 – 2025</w:t>
            </w:r>
          </w:p>
        </w:tc>
        <w:tc>
          <w:tcPr>
            <w:tcW w:w="5103" w:type="dxa"/>
          </w:tcPr>
          <w:p w:rsidR="008C5DA8" w:rsidRPr="000D3B0E" w:rsidRDefault="000D0C8A" w:rsidP="00C15406">
            <w:pPr>
              <w:pStyle w:val="ConsPlusNormal"/>
              <w:jc w:val="both"/>
              <w:rPr>
                <w:rFonts w:ascii="Times New Roman" w:hAnsi="Times New Roman" w:cs="Times New Roman"/>
                <w:sz w:val="22"/>
              </w:rPr>
            </w:pPr>
            <w:r w:rsidRPr="000D3B0E">
              <w:rPr>
                <w:rFonts w:ascii="Times New Roman" w:hAnsi="Times New Roman" w:cs="Times New Roman"/>
                <w:sz w:val="22"/>
              </w:rPr>
              <w:t xml:space="preserve">Проведена экспертиза 5 нормативных правовых актов, затрагивающих вопросы осуществления предпринимательской и инвестиционной деятельности, по итогам которой выявлены 13 положений, необоснованно затрудняющих осуществление предпринимательской и </w:t>
            </w:r>
            <w:r w:rsidRPr="000D3B0E">
              <w:rPr>
                <w:rFonts w:ascii="Times New Roman" w:hAnsi="Times New Roman" w:cs="Times New Roman"/>
                <w:sz w:val="22"/>
              </w:rPr>
              <w:lastRenderedPageBreak/>
              <w:t>инвестиционной деятельности. Заключения, подготовленные по итогам экспертизы данных правовых актов, содержат предложения по внесению в них изменений.</w:t>
            </w:r>
          </w:p>
        </w:tc>
        <w:tc>
          <w:tcPr>
            <w:tcW w:w="2126" w:type="dxa"/>
          </w:tcPr>
          <w:p w:rsidR="008C5DA8" w:rsidRPr="00E02D10" w:rsidRDefault="008C5DA8" w:rsidP="006F7902">
            <w:pPr>
              <w:pStyle w:val="ConsPlusNormal"/>
              <w:jc w:val="center"/>
              <w:rPr>
                <w:rFonts w:ascii="Times New Roman" w:hAnsi="Times New Roman" w:cs="Times New Roman"/>
                <w:sz w:val="22"/>
              </w:rPr>
            </w:pPr>
          </w:p>
        </w:tc>
      </w:tr>
      <w:tr w:rsidR="008C5DA8" w:rsidRPr="00E02D10" w:rsidTr="003B19AF">
        <w:trPr>
          <w:trHeight w:val="283"/>
        </w:trPr>
        <w:tc>
          <w:tcPr>
            <w:tcW w:w="1418" w:type="dxa"/>
          </w:tcPr>
          <w:p w:rsidR="008C5DA8" w:rsidRDefault="008C5DA8" w:rsidP="005127C3">
            <w:pPr>
              <w:pStyle w:val="ConsPlusNormal"/>
              <w:jc w:val="center"/>
              <w:rPr>
                <w:rFonts w:ascii="Times New Roman" w:hAnsi="Times New Roman" w:cs="Times New Roman"/>
                <w:sz w:val="22"/>
              </w:rPr>
            </w:pPr>
            <w:r>
              <w:rPr>
                <w:rFonts w:ascii="Times New Roman" w:hAnsi="Times New Roman" w:cs="Times New Roman"/>
                <w:sz w:val="22"/>
              </w:rPr>
              <w:lastRenderedPageBreak/>
              <w:t>5.16</w:t>
            </w:r>
          </w:p>
        </w:tc>
        <w:tc>
          <w:tcPr>
            <w:tcW w:w="5386" w:type="dxa"/>
          </w:tcPr>
          <w:p w:rsidR="008C5DA8" w:rsidRPr="00E02D10" w:rsidRDefault="00035D1C" w:rsidP="008F4343">
            <w:pPr>
              <w:pStyle w:val="ConsPlusNormal"/>
              <w:rPr>
                <w:rFonts w:ascii="Times New Roman" w:hAnsi="Times New Roman" w:cs="Times New Roman"/>
                <w:sz w:val="22"/>
              </w:rPr>
            </w:pPr>
            <w:r w:rsidRPr="00035D1C">
              <w:rPr>
                <w:rFonts w:ascii="Times New Roman" w:hAnsi="Times New Roman" w:cs="Times New Roman"/>
                <w:sz w:val="22"/>
              </w:rPr>
              <w:t>Монитор</w:t>
            </w:r>
            <w:r>
              <w:rPr>
                <w:rFonts w:ascii="Times New Roman" w:hAnsi="Times New Roman" w:cs="Times New Roman"/>
                <w:sz w:val="22"/>
              </w:rPr>
              <w:t>инг и анализ правовых актов Рос</w:t>
            </w:r>
            <w:r w:rsidRPr="00035D1C">
              <w:rPr>
                <w:rFonts w:ascii="Times New Roman" w:hAnsi="Times New Roman" w:cs="Times New Roman"/>
                <w:sz w:val="22"/>
              </w:rPr>
              <w:t>сийской Федерации, Новосибирской области, муницип</w:t>
            </w:r>
            <w:r>
              <w:rPr>
                <w:rFonts w:ascii="Times New Roman" w:hAnsi="Times New Roman" w:cs="Times New Roman"/>
                <w:sz w:val="22"/>
              </w:rPr>
              <w:t>альных правовых актов города Но</w:t>
            </w:r>
            <w:r w:rsidRPr="00035D1C">
              <w:rPr>
                <w:rFonts w:ascii="Times New Roman" w:hAnsi="Times New Roman" w:cs="Times New Roman"/>
                <w:sz w:val="22"/>
              </w:rPr>
              <w:t>восибирс</w:t>
            </w:r>
            <w:r>
              <w:rPr>
                <w:rFonts w:ascii="Times New Roman" w:hAnsi="Times New Roman" w:cs="Times New Roman"/>
                <w:sz w:val="22"/>
              </w:rPr>
              <w:t>ка, иных муниципальных образова</w:t>
            </w:r>
            <w:r w:rsidRPr="00035D1C">
              <w:rPr>
                <w:rFonts w:ascii="Times New Roman" w:hAnsi="Times New Roman" w:cs="Times New Roman"/>
                <w:sz w:val="22"/>
              </w:rPr>
              <w:t>ний, судебной практики по вопросам оценки регулирую</w:t>
            </w:r>
            <w:r>
              <w:rPr>
                <w:rFonts w:ascii="Times New Roman" w:hAnsi="Times New Roman" w:cs="Times New Roman"/>
                <w:sz w:val="22"/>
              </w:rPr>
              <w:t>щего воздействия проектов норма</w:t>
            </w:r>
            <w:r w:rsidRPr="00035D1C">
              <w:rPr>
                <w:rFonts w:ascii="Times New Roman" w:hAnsi="Times New Roman" w:cs="Times New Roman"/>
                <w:sz w:val="22"/>
              </w:rPr>
              <w:t>тивных правовых актов и экспертизы норма-</w:t>
            </w:r>
            <w:proofErr w:type="spellStart"/>
            <w:r w:rsidRPr="00035D1C">
              <w:rPr>
                <w:rFonts w:ascii="Times New Roman" w:hAnsi="Times New Roman" w:cs="Times New Roman"/>
                <w:sz w:val="22"/>
              </w:rPr>
              <w:t>тивных</w:t>
            </w:r>
            <w:proofErr w:type="spellEnd"/>
            <w:r w:rsidRPr="00035D1C">
              <w:rPr>
                <w:rFonts w:ascii="Times New Roman" w:hAnsi="Times New Roman" w:cs="Times New Roman"/>
                <w:sz w:val="22"/>
              </w:rPr>
              <w:t xml:space="preserve"> правовых актов в части включения пунктов, касающихся анализа воздействия на состояние конкуренции</w:t>
            </w:r>
          </w:p>
        </w:tc>
        <w:tc>
          <w:tcPr>
            <w:tcW w:w="1560" w:type="dxa"/>
          </w:tcPr>
          <w:p w:rsidR="008C5DA8" w:rsidRPr="00E02D10" w:rsidRDefault="00035D1C" w:rsidP="00035D1C">
            <w:pPr>
              <w:pStyle w:val="ConsPlusNormal"/>
              <w:jc w:val="center"/>
              <w:rPr>
                <w:rFonts w:ascii="Times New Roman" w:hAnsi="Times New Roman" w:cs="Times New Roman"/>
                <w:sz w:val="22"/>
              </w:rPr>
            </w:pPr>
            <w:r w:rsidRPr="00035D1C">
              <w:rPr>
                <w:rFonts w:ascii="Times New Roman" w:hAnsi="Times New Roman" w:cs="Times New Roman"/>
                <w:sz w:val="22"/>
              </w:rPr>
              <w:t>2022 – 2025</w:t>
            </w:r>
          </w:p>
        </w:tc>
        <w:tc>
          <w:tcPr>
            <w:tcW w:w="5103" w:type="dxa"/>
          </w:tcPr>
          <w:p w:rsidR="008C5DA8" w:rsidRPr="000D3B0E" w:rsidRDefault="007A0ADD" w:rsidP="00C15406">
            <w:pPr>
              <w:pStyle w:val="ConsPlusNormal"/>
              <w:jc w:val="both"/>
              <w:rPr>
                <w:rFonts w:ascii="Times New Roman" w:hAnsi="Times New Roman" w:cs="Times New Roman"/>
                <w:sz w:val="22"/>
              </w:rPr>
            </w:pPr>
            <w:r w:rsidRPr="000D3B0E">
              <w:rPr>
                <w:rFonts w:ascii="Times New Roman" w:hAnsi="Times New Roman" w:cs="Times New Roman"/>
                <w:sz w:val="22"/>
              </w:rPr>
              <w:t>Осуществляется мониторинг и анализ правовых актов Российской Федерации, Новосибирской области, муниципальных правовых актов города Новосибирска, иных муниципальных образований, судебной практики по вопросам оценки регулирующего воздействия проектов нормативных правовых актов и экспертизы нормативных правовых актов в части включения пунктов, касающихся анализа воздействия на состояние конкуренции. Постановлением мэрии города Новосибирска от 25.12.2023            № 7350 утвержден план проведения экспертизы муниципальных нормативных правовых актов города Новосибирска, затрагивающих вопросы осуществления предпринимательской и инвестиционной деятельности, на 2024 год.</w:t>
            </w:r>
          </w:p>
        </w:tc>
        <w:tc>
          <w:tcPr>
            <w:tcW w:w="2126" w:type="dxa"/>
          </w:tcPr>
          <w:p w:rsidR="008C5DA8" w:rsidRPr="00E02D10" w:rsidRDefault="008C5DA8" w:rsidP="006F7902">
            <w:pPr>
              <w:pStyle w:val="ConsPlusNormal"/>
              <w:jc w:val="center"/>
              <w:rPr>
                <w:rFonts w:ascii="Times New Roman" w:hAnsi="Times New Roman" w:cs="Times New Roman"/>
                <w:sz w:val="22"/>
              </w:rPr>
            </w:pPr>
          </w:p>
        </w:tc>
      </w:tr>
      <w:tr w:rsidR="008C5DA8" w:rsidRPr="00E02D10" w:rsidTr="003B19AF">
        <w:trPr>
          <w:trHeight w:val="283"/>
        </w:trPr>
        <w:tc>
          <w:tcPr>
            <w:tcW w:w="1418" w:type="dxa"/>
          </w:tcPr>
          <w:p w:rsidR="008C5DA8" w:rsidRDefault="008C5DA8" w:rsidP="005127C3">
            <w:pPr>
              <w:pStyle w:val="ConsPlusNormal"/>
              <w:jc w:val="center"/>
              <w:rPr>
                <w:rFonts w:ascii="Times New Roman" w:hAnsi="Times New Roman" w:cs="Times New Roman"/>
                <w:sz w:val="22"/>
              </w:rPr>
            </w:pPr>
            <w:r>
              <w:rPr>
                <w:rFonts w:ascii="Times New Roman" w:hAnsi="Times New Roman" w:cs="Times New Roman"/>
                <w:sz w:val="22"/>
              </w:rPr>
              <w:t>5.17</w:t>
            </w:r>
          </w:p>
        </w:tc>
        <w:tc>
          <w:tcPr>
            <w:tcW w:w="5386" w:type="dxa"/>
          </w:tcPr>
          <w:p w:rsidR="00035D1C" w:rsidRPr="00035D1C" w:rsidRDefault="00035D1C" w:rsidP="00035D1C">
            <w:pPr>
              <w:pStyle w:val="ConsPlusNormal"/>
              <w:rPr>
                <w:rFonts w:ascii="Times New Roman" w:hAnsi="Times New Roman" w:cs="Times New Roman"/>
                <w:sz w:val="22"/>
              </w:rPr>
            </w:pPr>
            <w:r w:rsidRPr="00035D1C">
              <w:rPr>
                <w:rFonts w:ascii="Times New Roman" w:hAnsi="Times New Roman" w:cs="Times New Roman"/>
                <w:sz w:val="22"/>
              </w:rPr>
              <w:t>Ежеквар</w:t>
            </w:r>
            <w:r>
              <w:rPr>
                <w:rFonts w:ascii="Times New Roman" w:hAnsi="Times New Roman" w:cs="Times New Roman"/>
                <w:sz w:val="22"/>
              </w:rPr>
              <w:t>тальное направление ДФиНП в кон</w:t>
            </w:r>
            <w:r w:rsidRPr="00035D1C">
              <w:rPr>
                <w:rFonts w:ascii="Times New Roman" w:hAnsi="Times New Roman" w:cs="Times New Roman"/>
                <w:sz w:val="22"/>
              </w:rPr>
              <w:t xml:space="preserve">трольное управление Новосибирской области отчета о доле закупок у субъектов малого и среднего предпринимательства в совокупном стоимостном объеме договоров, заключенных по результатам закупок в соответствии с Федеральным законом от 18.07.2011 </w:t>
            </w:r>
          </w:p>
          <w:p w:rsidR="008C5DA8" w:rsidRPr="00E02D10" w:rsidRDefault="00035D1C" w:rsidP="00035D1C">
            <w:pPr>
              <w:pStyle w:val="ConsPlusNormal"/>
              <w:rPr>
                <w:rFonts w:ascii="Times New Roman" w:hAnsi="Times New Roman" w:cs="Times New Roman"/>
                <w:sz w:val="22"/>
              </w:rPr>
            </w:pPr>
            <w:r w:rsidRPr="00035D1C">
              <w:rPr>
                <w:rFonts w:ascii="Times New Roman" w:hAnsi="Times New Roman" w:cs="Times New Roman"/>
                <w:sz w:val="22"/>
              </w:rPr>
              <w:t>№ 223-ФЗ «О закупках товаров, работ, услуг отдельными видами юридических лиц»</w:t>
            </w:r>
          </w:p>
        </w:tc>
        <w:tc>
          <w:tcPr>
            <w:tcW w:w="1560" w:type="dxa"/>
          </w:tcPr>
          <w:p w:rsidR="008C5DA8" w:rsidRPr="00E02D10" w:rsidRDefault="00282B7E" w:rsidP="00282B7E">
            <w:pPr>
              <w:pStyle w:val="ConsPlusNormal"/>
              <w:jc w:val="center"/>
              <w:rPr>
                <w:rFonts w:ascii="Times New Roman" w:hAnsi="Times New Roman" w:cs="Times New Roman"/>
                <w:sz w:val="22"/>
              </w:rPr>
            </w:pPr>
            <w:r w:rsidRPr="00282B7E">
              <w:rPr>
                <w:rFonts w:ascii="Times New Roman" w:hAnsi="Times New Roman" w:cs="Times New Roman"/>
                <w:sz w:val="22"/>
              </w:rPr>
              <w:t>2022 – 2025</w:t>
            </w:r>
          </w:p>
        </w:tc>
        <w:tc>
          <w:tcPr>
            <w:tcW w:w="5103" w:type="dxa"/>
          </w:tcPr>
          <w:p w:rsidR="008C5DA8" w:rsidRPr="000D3B0E" w:rsidRDefault="004D0068" w:rsidP="00A14F6C">
            <w:pPr>
              <w:pStyle w:val="ConsPlusNormal"/>
              <w:jc w:val="both"/>
              <w:rPr>
                <w:rFonts w:ascii="Times New Roman" w:hAnsi="Times New Roman" w:cs="Times New Roman"/>
                <w:sz w:val="22"/>
              </w:rPr>
            </w:pPr>
            <w:r w:rsidRPr="000D3B0E">
              <w:rPr>
                <w:rFonts w:ascii="Times New Roman" w:hAnsi="Times New Roman" w:cs="Times New Roman"/>
                <w:sz w:val="22"/>
              </w:rPr>
              <w:t>В течение 2023</w:t>
            </w:r>
            <w:r w:rsidR="00A6555C" w:rsidRPr="000D3B0E">
              <w:rPr>
                <w:rFonts w:ascii="Times New Roman" w:hAnsi="Times New Roman" w:cs="Times New Roman"/>
                <w:sz w:val="22"/>
              </w:rPr>
              <w:t xml:space="preserve"> года отчеты направляются ежеквартально в установленные сроки</w:t>
            </w:r>
          </w:p>
          <w:p w:rsidR="00A30AE7" w:rsidRPr="000D3B0E" w:rsidRDefault="00A30AE7" w:rsidP="00A30AE7">
            <w:pPr>
              <w:pStyle w:val="ConsPlusNormal"/>
              <w:jc w:val="both"/>
              <w:rPr>
                <w:rFonts w:ascii="Times New Roman" w:hAnsi="Times New Roman" w:cs="Times New Roman"/>
                <w:sz w:val="22"/>
              </w:rPr>
            </w:pPr>
            <w:r w:rsidRPr="000D3B0E">
              <w:rPr>
                <w:rFonts w:ascii="Times New Roman" w:hAnsi="Times New Roman" w:cs="Times New Roman"/>
                <w:sz w:val="22"/>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 223-ФЗ «О закупках товаров, работ, услуг отдельными видами юридических лиц»</w:t>
            </w:r>
          </w:p>
          <w:p w:rsidR="00FB007F" w:rsidRPr="000D3B0E" w:rsidRDefault="00FB007F" w:rsidP="00FB007F">
            <w:pPr>
              <w:pStyle w:val="ConsPlusNormal"/>
              <w:jc w:val="both"/>
              <w:rPr>
                <w:rFonts w:ascii="Times New Roman" w:hAnsi="Times New Roman" w:cs="Times New Roman"/>
                <w:sz w:val="22"/>
              </w:rPr>
            </w:pPr>
            <w:r w:rsidRPr="000D3B0E">
              <w:rPr>
                <w:rFonts w:ascii="Times New Roman" w:hAnsi="Times New Roman" w:cs="Times New Roman"/>
                <w:sz w:val="22"/>
              </w:rPr>
              <w:t xml:space="preserve">План 2023 год – 2,0 участника </w:t>
            </w:r>
          </w:p>
          <w:p w:rsidR="00A6555C" w:rsidRPr="000D3B0E" w:rsidRDefault="00FB007F" w:rsidP="00FB007F">
            <w:pPr>
              <w:pStyle w:val="ConsPlusNormal"/>
              <w:jc w:val="both"/>
              <w:rPr>
                <w:rFonts w:ascii="Times New Roman" w:hAnsi="Times New Roman" w:cs="Times New Roman"/>
                <w:sz w:val="22"/>
              </w:rPr>
            </w:pPr>
            <w:r w:rsidRPr="000D3B0E">
              <w:rPr>
                <w:rFonts w:ascii="Times New Roman" w:hAnsi="Times New Roman" w:cs="Times New Roman"/>
                <w:sz w:val="22"/>
              </w:rPr>
              <w:t>Факт 2023 год – 2,9 участника</w:t>
            </w:r>
          </w:p>
        </w:tc>
        <w:tc>
          <w:tcPr>
            <w:tcW w:w="2126" w:type="dxa"/>
          </w:tcPr>
          <w:p w:rsidR="008C5DA8" w:rsidRPr="00E02D10" w:rsidRDefault="008C5DA8" w:rsidP="006F7902">
            <w:pPr>
              <w:pStyle w:val="ConsPlusNormal"/>
              <w:jc w:val="center"/>
              <w:rPr>
                <w:rFonts w:ascii="Times New Roman" w:hAnsi="Times New Roman" w:cs="Times New Roman"/>
                <w:sz w:val="22"/>
              </w:rPr>
            </w:pPr>
          </w:p>
        </w:tc>
      </w:tr>
      <w:tr w:rsidR="008C5DA8" w:rsidRPr="00E02D10" w:rsidTr="003B19AF">
        <w:trPr>
          <w:trHeight w:val="283"/>
        </w:trPr>
        <w:tc>
          <w:tcPr>
            <w:tcW w:w="1418" w:type="dxa"/>
          </w:tcPr>
          <w:p w:rsidR="008C5DA8" w:rsidRDefault="008C5DA8" w:rsidP="005127C3">
            <w:pPr>
              <w:pStyle w:val="ConsPlusNormal"/>
              <w:jc w:val="center"/>
              <w:rPr>
                <w:rFonts w:ascii="Times New Roman" w:hAnsi="Times New Roman" w:cs="Times New Roman"/>
                <w:sz w:val="22"/>
              </w:rPr>
            </w:pPr>
            <w:r>
              <w:rPr>
                <w:rFonts w:ascii="Times New Roman" w:hAnsi="Times New Roman" w:cs="Times New Roman"/>
                <w:sz w:val="22"/>
              </w:rPr>
              <w:t>5.18</w:t>
            </w:r>
          </w:p>
        </w:tc>
        <w:tc>
          <w:tcPr>
            <w:tcW w:w="5386" w:type="dxa"/>
          </w:tcPr>
          <w:p w:rsidR="008C5DA8" w:rsidRPr="00E02D10" w:rsidRDefault="00282B7E" w:rsidP="008F4343">
            <w:pPr>
              <w:pStyle w:val="ConsPlusNormal"/>
              <w:rPr>
                <w:rFonts w:ascii="Times New Roman" w:hAnsi="Times New Roman" w:cs="Times New Roman"/>
                <w:sz w:val="22"/>
              </w:rPr>
            </w:pPr>
            <w:r w:rsidRPr="00282B7E">
              <w:rPr>
                <w:rFonts w:ascii="Times New Roman" w:hAnsi="Times New Roman" w:cs="Times New Roman"/>
                <w:sz w:val="22"/>
              </w:rPr>
              <w:t>Ежеквар</w:t>
            </w:r>
            <w:r>
              <w:rPr>
                <w:rFonts w:ascii="Times New Roman" w:hAnsi="Times New Roman" w:cs="Times New Roman"/>
                <w:sz w:val="22"/>
              </w:rPr>
              <w:t>тальное направление ДФиНП в кон</w:t>
            </w:r>
            <w:r w:rsidRPr="00282B7E">
              <w:rPr>
                <w:rFonts w:ascii="Times New Roman" w:hAnsi="Times New Roman" w:cs="Times New Roman"/>
                <w:sz w:val="22"/>
              </w:rPr>
              <w:t>трольное управление Новосибирской области отчета о доле закупок у субъектов малого предпринимательства в совокупном ст</w:t>
            </w:r>
            <w:r>
              <w:rPr>
                <w:rFonts w:ascii="Times New Roman" w:hAnsi="Times New Roman" w:cs="Times New Roman"/>
                <w:sz w:val="22"/>
              </w:rPr>
              <w:t>оимостном объеме контрактов, за</w:t>
            </w:r>
            <w:r w:rsidRPr="00282B7E">
              <w:rPr>
                <w:rFonts w:ascii="Times New Roman" w:hAnsi="Times New Roman" w:cs="Times New Roman"/>
                <w:sz w:val="22"/>
              </w:rPr>
              <w:t xml:space="preserve">ключенных по результатам закупок в соответствии с Федеральным законом от 05.04.2013 № 44-ФЗ «О </w:t>
            </w:r>
            <w:r w:rsidRPr="00282B7E">
              <w:rPr>
                <w:rFonts w:ascii="Times New Roman" w:hAnsi="Times New Roman" w:cs="Times New Roman"/>
                <w:sz w:val="22"/>
              </w:rPr>
              <w:lastRenderedPageBreak/>
              <w:t>контрактной системе в сфере закупок товаров, работ, услуг для обеспечения государственных и муниципальных нужд»</w:t>
            </w:r>
          </w:p>
        </w:tc>
        <w:tc>
          <w:tcPr>
            <w:tcW w:w="1560" w:type="dxa"/>
          </w:tcPr>
          <w:p w:rsidR="008C5DA8" w:rsidRPr="00E02D10" w:rsidRDefault="00282B7E" w:rsidP="00282B7E">
            <w:pPr>
              <w:pStyle w:val="ConsPlusNormal"/>
              <w:jc w:val="center"/>
              <w:rPr>
                <w:rFonts w:ascii="Times New Roman" w:hAnsi="Times New Roman" w:cs="Times New Roman"/>
                <w:sz w:val="22"/>
              </w:rPr>
            </w:pPr>
            <w:r w:rsidRPr="00282B7E">
              <w:rPr>
                <w:rFonts w:ascii="Times New Roman" w:hAnsi="Times New Roman" w:cs="Times New Roman"/>
                <w:sz w:val="22"/>
              </w:rPr>
              <w:lastRenderedPageBreak/>
              <w:t>2022 – 2025</w:t>
            </w:r>
          </w:p>
        </w:tc>
        <w:tc>
          <w:tcPr>
            <w:tcW w:w="5103" w:type="dxa"/>
          </w:tcPr>
          <w:p w:rsidR="00A6555C" w:rsidRPr="000D3B0E" w:rsidRDefault="00A7045A" w:rsidP="00A7045A">
            <w:pPr>
              <w:pStyle w:val="ConsPlusNormal"/>
              <w:jc w:val="both"/>
              <w:rPr>
                <w:rFonts w:ascii="Times New Roman" w:hAnsi="Times New Roman" w:cs="Times New Roman"/>
                <w:sz w:val="22"/>
              </w:rPr>
            </w:pPr>
            <w:r w:rsidRPr="000D3B0E">
              <w:rPr>
                <w:rFonts w:ascii="Times New Roman" w:hAnsi="Times New Roman" w:cs="Times New Roman"/>
                <w:sz w:val="22"/>
              </w:rPr>
              <w:t>С 01.01.2023</w:t>
            </w:r>
            <w:r w:rsidRPr="000D3B0E">
              <w:t xml:space="preserve"> </w:t>
            </w:r>
            <w:r w:rsidRPr="000D3B0E">
              <w:rPr>
                <w:rFonts w:ascii="Times New Roman" w:hAnsi="Times New Roman" w:cs="Times New Roman"/>
                <w:sz w:val="22"/>
              </w:rPr>
              <w:t>сбор отчетности  осуществляется УК НСО самостоятельно, автоматизированным способом, без запроса представления такой информации из департамента финансов и налоговой политики мэрии города Новосибирска.</w:t>
            </w:r>
          </w:p>
        </w:tc>
        <w:tc>
          <w:tcPr>
            <w:tcW w:w="2126" w:type="dxa"/>
          </w:tcPr>
          <w:p w:rsidR="008C5DA8" w:rsidRPr="00E02D10" w:rsidRDefault="008C5DA8" w:rsidP="006F7902">
            <w:pPr>
              <w:pStyle w:val="ConsPlusNormal"/>
              <w:jc w:val="center"/>
              <w:rPr>
                <w:rFonts w:ascii="Times New Roman" w:hAnsi="Times New Roman" w:cs="Times New Roman"/>
                <w:sz w:val="22"/>
              </w:rPr>
            </w:pPr>
          </w:p>
        </w:tc>
      </w:tr>
      <w:tr w:rsidR="00FB007F" w:rsidRPr="00E02D10" w:rsidTr="003B19AF">
        <w:trPr>
          <w:trHeight w:val="283"/>
        </w:trPr>
        <w:tc>
          <w:tcPr>
            <w:tcW w:w="1418" w:type="dxa"/>
          </w:tcPr>
          <w:p w:rsidR="00FB007F" w:rsidRPr="000D3B0E" w:rsidRDefault="00FB007F" w:rsidP="005127C3">
            <w:pPr>
              <w:pStyle w:val="ConsPlusNormal"/>
              <w:jc w:val="center"/>
              <w:rPr>
                <w:rFonts w:ascii="Times New Roman" w:hAnsi="Times New Roman" w:cs="Times New Roman"/>
                <w:sz w:val="22"/>
              </w:rPr>
            </w:pPr>
            <w:r w:rsidRPr="000D3B0E">
              <w:rPr>
                <w:rFonts w:ascii="Times New Roman" w:hAnsi="Times New Roman" w:cs="Times New Roman"/>
                <w:sz w:val="22"/>
              </w:rPr>
              <w:lastRenderedPageBreak/>
              <w:t>5.19</w:t>
            </w:r>
          </w:p>
        </w:tc>
        <w:tc>
          <w:tcPr>
            <w:tcW w:w="5386" w:type="dxa"/>
          </w:tcPr>
          <w:p w:rsidR="00FB007F" w:rsidRPr="000D3B0E" w:rsidRDefault="00356FAA" w:rsidP="008F4343">
            <w:pPr>
              <w:pStyle w:val="ConsPlusNormal"/>
              <w:rPr>
                <w:rFonts w:ascii="Times New Roman" w:hAnsi="Times New Roman" w:cs="Times New Roman"/>
                <w:sz w:val="22"/>
              </w:rPr>
            </w:pPr>
            <w:r w:rsidRPr="000D3B0E">
              <w:rPr>
                <w:rFonts w:ascii="Times New Roman" w:hAnsi="Times New Roman" w:cs="Times New Roman"/>
                <w:sz w:val="22"/>
              </w:rPr>
              <w:t>Развитие и обеспечение функционирования муниципального портала «Малое и среднее предпринимательство Новосибирска»</w:t>
            </w:r>
            <w:r w:rsidR="003568D3" w:rsidRPr="000D3B0E">
              <w:rPr>
                <w:rFonts w:ascii="Times New Roman" w:hAnsi="Times New Roman" w:cs="Times New Roman"/>
                <w:sz w:val="22"/>
              </w:rPr>
              <w:t>.</w:t>
            </w:r>
          </w:p>
        </w:tc>
        <w:tc>
          <w:tcPr>
            <w:tcW w:w="1560" w:type="dxa"/>
          </w:tcPr>
          <w:p w:rsidR="00FB007F" w:rsidRPr="000D3B0E" w:rsidRDefault="00356FAA" w:rsidP="00282B7E">
            <w:pPr>
              <w:pStyle w:val="ConsPlusNormal"/>
              <w:jc w:val="center"/>
              <w:rPr>
                <w:rFonts w:ascii="Times New Roman" w:hAnsi="Times New Roman" w:cs="Times New Roman"/>
                <w:sz w:val="22"/>
              </w:rPr>
            </w:pPr>
            <w:r w:rsidRPr="000D3B0E">
              <w:rPr>
                <w:rFonts w:ascii="Times New Roman" w:hAnsi="Times New Roman" w:cs="Times New Roman"/>
                <w:sz w:val="22"/>
              </w:rPr>
              <w:t>2023 – 2025</w:t>
            </w:r>
          </w:p>
        </w:tc>
        <w:tc>
          <w:tcPr>
            <w:tcW w:w="5103" w:type="dxa"/>
          </w:tcPr>
          <w:p w:rsidR="00FB007F" w:rsidRPr="000D3B0E" w:rsidRDefault="00815BD2" w:rsidP="00A7045A">
            <w:pPr>
              <w:pStyle w:val="ConsPlusNormal"/>
              <w:jc w:val="both"/>
              <w:rPr>
                <w:rFonts w:ascii="Times New Roman" w:hAnsi="Times New Roman" w:cs="Times New Roman"/>
                <w:sz w:val="22"/>
              </w:rPr>
            </w:pPr>
            <w:r w:rsidRPr="000D3B0E">
              <w:rPr>
                <w:rFonts w:ascii="Times New Roman" w:hAnsi="Times New Roman" w:cs="Times New Roman"/>
                <w:sz w:val="22"/>
              </w:rPr>
              <w:t xml:space="preserve">Размещено 1200 публикаций актуальной информации о мерах поддержки, мероприятиях и обучающих программах для бизнеса на </w:t>
            </w:r>
            <w:proofErr w:type="gramStart"/>
            <w:r w:rsidRPr="000D3B0E">
              <w:rPr>
                <w:rFonts w:ascii="Times New Roman" w:hAnsi="Times New Roman" w:cs="Times New Roman"/>
                <w:sz w:val="22"/>
              </w:rPr>
              <w:t>специализированном</w:t>
            </w:r>
            <w:proofErr w:type="gramEnd"/>
            <w:r w:rsidRPr="000D3B0E">
              <w:rPr>
                <w:rFonts w:ascii="Times New Roman" w:hAnsi="Times New Roman" w:cs="Times New Roman"/>
                <w:sz w:val="22"/>
              </w:rPr>
              <w:t xml:space="preserve"> интернет-портале «Малое и среднее предпринимательство города Новосибирска»</w:t>
            </w:r>
          </w:p>
        </w:tc>
        <w:tc>
          <w:tcPr>
            <w:tcW w:w="2126" w:type="dxa"/>
          </w:tcPr>
          <w:p w:rsidR="00FB007F" w:rsidRPr="00E02D10" w:rsidRDefault="00FB007F" w:rsidP="006F7902">
            <w:pPr>
              <w:pStyle w:val="ConsPlusNormal"/>
              <w:jc w:val="center"/>
              <w:rPr>
                <w:rFonts w:ascii="Times New Roman" w:hAnsi="Times New Roman" w:cs="Times New Roman"/>
                <w:sz w:val="22"/>
              </w:rPr>
            </w:pPr>
          </w:p>
        </w:tc>
      </w:tr>
    </w:tbl>
    <w:p w:rsidR="00461CA6" w:rsidRPr="00E02D10" w:rsidRDefault="00461CA6" w:rsidP="00B90643">
      <w:pPr>
        <w:spacing w:after="0" w:line="240" w:lineRule="auto"/>
        <w:rPr>
          <w:rFonts w:ascii="Times New Roman" w:hAnsi="Times New Roman" w:cs="Times New Roman"/>
        </w:rPr>
      </w:pPr>
    </w:p>
    <w:sectPr w:rsidR="00461CA6" w:rsidRPr="00E02D10" w:rsidSect="003935D9">
      <w:pgSz w:w="16838" w:h="11906" w:orient="landscape"/>
      <w:pgMar w:top="1134" w:right="567"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C7D13"/>
    <w:multiLevelType w:val="hybridMultilevel"/>
    <w:tmpl w:val="4F1C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38"/>
    <w:rsid w:val="00007A0E"/>
    <w:rsid w:val="00021BB7"/>
    <w:rsid w:val="00035D1C"/>
    <w:rsid w:val="00035EBF"/>
    <w:rsid w:val="00075B53"/>
    <w:rsid w:val="00080429"/>
    <w:rsid w:val="000850FB"/>
    <w:rsid w:val="000872D6"/>
    <w:rsid w:val="000A117B"/>
    <w:rsid w:val="000D0C8A"/>
    <w:rsid w:val="000D3B0E"/>
    <w:rsid w:val="0010470B"/>
    <w:rsid w:val="00123AFA"/>
    <w:rsid w:val="0013383A"/>
    <w:rsid w:val="0013427C"/>
    <w:rsid w:val="00163B78"/>
    <w:rsid w:val="00167A0D"/>
    <w:rsid w:val="00184101"/>
    <w:rsid w:val="0018506A"/>
    <w:rsid w:val="001B01AA"/>
    <w:rsid w:val="001D2D9E"/>
    <w:rsid w:val="001E47DF"/>
    <w:rsid w:val="00203341"/>
    <w:rsid w:val="00222E65"/>
    <w:rsid w:val="00225302"/>
    <w:rsid w:val="00242135"/>
    <w:rsid w:val="002742FC"/>
    <w:rsid w:val="00274EFD"/>
    <w:rsid w:val="00282AB1"/>
    <w:rsid w:val="00282B7E"/>
    <w:rsid w:val="0028315F"/>
    <w:rsid w:val="00297688"/>
    <w:rsid w:val="002A34B5"/>
    <w:rsid w:val="002B3205"/>
    <w:rsid w:val="002C77D5"/>
    <w:rsid w:val="002C7B22"/>
    <w:rsid w:val="002D659C"/>
    <w:rsid w:val="002F0D50"/>
    <w:rsid w:val="00301031"/>
    <w:rsid w:val="00321871"/>
    <w:rsid w:val="00350E31"/>
    <w:rsid w:val="003568D3"/>
    <w:rsid w:val="00356FAA"/>
    <w:rsid w:val="00357D01"/>
    <w:rsid w:val="00374B17"/>
    <w:rsid w:val="003935D9"/>
    <w:rsid w:val="00395778"/>
    <w:rsid w:val="003A3094"/>
    <w:rsid w:val="003B19AF"/>
    <w:rsid w:val="003B2826"/>
    <w:rsid w:val="003C6549"/>
    <w:rsid w:val="003E3470"/>
    <w:rsid w:val="00416C55"/>
    <w:rsid w:val="00427C3A"/>
    <w:rsid w:val="00430BF3"/>
    <w:rsid w:val="00444F2F"/>
    <w:rsid w:val="00454284"/>
    <w:rsid w:val="00461CA6"/>
    <w:rsid w:val="00487901"/>
    <w:rsid w:val="004B49C6"/>
    <w:rsid w:val="004C7770"/>
    <w:rsid w:val="004D0068"/>
    <w:rsid w:val="004D48D9"/>
    <w:rsid w:val="004D6009"/>
    <w:rsid w:val="004E0204"/>
    <w:rsid w:val="00507FD1"/>
    <w:rsid w:val="005127C3"/>
    <w:rsid w:val="00517BD2"/>
    <w:rsid w:val="005616DD"/>
    <w:rsid w:val="00561E90"/>
    <w:rsid w:val="005620FB"/>
    <w:rsid w:val="005636D4"/>
    <w:rsid w:val="005B37D1"/>
    <w:rsid w:val="005C0BBA"/>
    <w:rsid w:val="005F35EE"/>
    <w:rsid w:val="00603C6D"/>
    <w:rsid w:val="00614B39"/>
    <w:rsid w:val="006269F6"/>
    <w:rsid w:val="00632261"/>
    <w:rsid w:val="006322EF"/>
    <w:rsid w:val="0066208E"/>
    <w:rsid w:val="00671843"/>
    <w:rsid w:val="006770B5"/>
    <w:rsid w:val="006911FC"/>
    <w:rsid w:val="0069233C"/>
    <w:rsid w:val="0069394C"/>
    <w:rsid w:val="006A0D7A"/>
    <w:rsid w:val="006A6001"/>
    <w:rsid w:val="006B2DE3"/>
    <w:rsid w:val="006D31D8"/>
    <w:rsid w:val="006D7C17"/>
    <w:rsid w:val="006E44B8"/>
    <w:rsid w:val="006F7902"/>
    <w:rsid w:val="00717F9F"/>
    <w:rsid w:val="0072016A"/>
    <w:rsid w:val="00734572"/>
    <w:rsid w:val="007426A0"/>
    <w:rsid w:val="00743FDA"/>
    <w:rsid w:val="00746C1A"/>
    <w:rsid w:val="00762315"/>
    <w:rsid w:val="007641A4"/>
    <w:rsid w:val="00766659"/>
    <w:rsid w:val="00787FB4"/>
    <w:rsid w:val="007A0ADD"/>
    <w:rsid w:val="007A547D"/>
    <w:rsid w:val="007F0119"/>
    <w:rsid w:val="007F0F49"/>
    <w:rsid w:val="00815BD2"/>
    <w:rsid w:val="008225E9"/>
    <w:rsid w:val="0082384F"/>
    <w:rsid w:val="00844705"/>
    <w:rsid w:val="008510DD"/>
    <w:rsid w:val="00856244"/>
    <w:rsid w:val="008606C3"/>
    <w:rsid w:val="00881D7C"/>
    <w:rsid w:val="00884498"/>
    <w:rsid w:val="00886052"/>
    <w:rsid w:val="008A105F"/>
    <w:rsid w:val="008A69FB"/>
    <w:rsid w:val="008C3539"/>
    <w:rsid w:val="008C5DA8"/>
    <w:rsid w:val="008D1C07"/>
    <w:rsid w:val="008F4343"/>
    <w:rsid w:val="00902D87"/>
    <w:rsid w:val="009317D2"/>
    <w:rsid w:val="00937831"/>
    <w:rsid w:val="00941211"/>
    <w:rsid w:val="009452FB"/>
    <w:rsid w:val="00961F10"/>
    <w:rsid w:val="0096468B"/>
    <w:rsid w:val="00964BAD"/>
    <w:rsid w:val="00964D3C"/>
    <w:rsid w:val="009A2031"/>
    <w:rsid w:val="009A422F"/>
    <w:rsid w:val="009B04F2"/>
    <w:rsid w:val="009B17E9"/>
    <w:rsid w:val="009B1D24"/>
    <w:rsid w:val="009D2DEC"/>
    <w:rsid w:val="009E1F38"/>
    <w:rsid w:val="009F1667"/>
    <w:rsid w:val="009F21A1"/>
    <w:rsid w:val="00A14F6C"/>
    <w:rsid w:val="00A30AE7"/>
    <w:rsid w:val="00A34170"/>
    <w:rsid w:val="00A60E06"/>
    <w:rsid w:val="00A6555C"/>
    <w:rsid w:val="00A7045A"/>
    <w:rsid w:val="00A724E8"/>
    <w:rsid w:val="00AC50EA"/>
    <w:rsid w:val="00AD3AEC"/>
    <w:rsid w:val="00AD5F71"/>
    <w:rsid w:val="00AE392A"/>
    <w:rsid w:val="00AE6A73"/>
    <w:rsid w:val="00AF1866"/>
    <w:rsid w:val="00AF29D2"/>
    <w:rsid w:val="00AF74A5"/>
    <w:rsid w:val="00B1080D"/>
    <w:rsid w:val="00B45C9F"/>
    <w:rsid w:val="00B5068E"/>
    <w:rsid w:val="00B6124E"/>
    <w:rsid w:val="00B64E72"/>
    <w:rsid w:val="00B865FB"/>
    <w:rsid w:val="00B90643"/>
    <w:rsid w:val="00BB1799"/>
    <w:rsid w:val="00BC07E5"/>
    <w:rsid w:val="00BD23A2"/>
    <w:rsid w:val="00BE44B9"/>
    <w:rsid w:val="00C01386"/>
    <w:rsid w:val="00C04E50"/>
    <w:rsid w:val="00C05854"/>
    <w:rsid w:val="00C07626"/>
    <w:rsid w:val="00C15406"/>
    <w:rsid w:val="00C61317"/>
    <w:rsid w:val="00C761EB"/>
    <w:rsid w:val="00CD03E4"/>
    <w:rsid w:val="00D0569D"/>
    <w:rsid w:val="00D525DD"/>
    <w:rsid w:val="00D57E43"/>
    <w:rsid w:val="00D6632D"/>
    <w:rsid w:val="00D76164"/>
    <w:rsid w:val="00D84E6F"/>
    <w:rsid w:val="00D91110"/>
    <w:rsid w:val="00D96CC0"/>
    <w:rsid w:val="00DB3324"/>
    <w:rsid w:val="00DC1A8F"/>
    <w:rsid w:val="00DD3347"/>
    <w:rsid w:val="00E02D10"/>
    <w:rsid w:val="00E05210"/>
    <w:rsid w:val="00E11678"/>
    <w:rsid w:val="00E13B1C"/>
    <w:rsid w:val="00E356C5"/>
    <w:rsid w:val="00E73FE3"/>
    <w:rsid w:val="00E75553"/>
    <w:rsid w:val="00E971BD"/>
    <w:rsid w:val="00EC4E76"/>
    <w:rsid w:val="00EC713B"/>
    <w:rsid w:val="00EE2FB3"/>
    <w:rsid w:val="00EF2CC0"/>
    <w:rsid w:val="00F2216D"/>
    <w:rsid w:val="00F2304D"/>
    <w:rsid w:val="00F362CE"/>
    <w:rsid w:val="00F477B7"/>
    <w:rsid w:val="00F52A1C"/>
    <w:rsid w:val="00F826AE"/>
    <w:rsid w:val="00F93804"/>
    <w:rsid w:val="00FB007F"/>
    <w:rsid w:val="00FC165C"/>
    <w:rsid w:val="00FC1ABC"/>
    <w:rsid w:val="00FC56B6"/>
    <w:rsid w:val="00FD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CA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77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7B7"/>
    <w:rPr>
      <w:rFonts w:ascii="Tahoma" w:hAnsi="Tahoma" w:cs="Tahoma"/>
      <w:sz w:val="16"/>
      <w:szCs w:val="16"/>
    </w:rPr>
  </w:style>
  <w:style w:type="character" w:styleId="a5">
    <w:name w:val="Hyperlink"/>
    <w:basedOn w:val="a0"/>
    <w:uiPriority w:val="99"/>
    <w:unhideWhenUsed/>
    <w:rsid w:val="00766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CA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77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7B7"/>
    <w:rPr>
      <w:rFonts w:ascii="Tahoma" w:hAnsi="Tahoma" w:cs="Tahoma"/>
      <w:sz w:val="16"/>
      <w:szCs w:val="16"/>
    </w:rPr>
  </w:style>
  <w:style w:type="character" w:styleId="a5">
    <w:name w:val="Hyperlink"/>
    <w:basedOn w:val="a0"/>
    <w:uiPriority w:val="99"/>
    <w:unhideWhenUsed/>
    <w:rsid w:val="00766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 TargetMode="External"/><Relationship Id="rId13" Type="http://schemas.openxmlformats.org/officeDocument/2006/relationships/hyperlink" Target="https://parents.university/" TargetMode="External"/><Relationship Id="rId3" Type="http://schemas.openxmlformats.org/officeDocument/2006/relationships/styles" Target="styles.xml"/><Relationship Id="rId7" Type="http://schemas.openxmlformats.org/officeDocument/2006/relationships/hyperlink" Target="https://novo-sibirsk.ru/dep/education/docs/" TargetMode="External"/><Relationship Id="rId12" Type="http://schemas.openxmlformats.org/officeDocument/2006/relationships/hyperlink" Target="https://vospitatel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u.nios.ru/page/dopolnitelnye-professionalnye-programmy-povysheniya-kvalifikacii-rabotnikov-obrazovaniya" TargetMode="External"/><Relationship Id="rId5" Type="http://schemas.openxmlformats.org/officeDocument/2006/relationships/settings" Target="settings.xml"/><Relationship Id="rId15" Type="http://schemas.openxmlformats.org/officeDocument/2006/relationships/oleObject" Target="embeddings/_____Microsoft_Excel_97-20031.xls"/><Relationship Id="rId10" Type="http://schemas.openxmlformats.org/officeDocument/2006/relationships/hyperlink" Target="https://niso54.ru/metodic" TargetMode="External"/><Relationship Id="rId4" Type="http://schemas.microsoft.com/office/2007/relationships/stylesWithEffects" Target="stylesWithEffects.xml"/><Relationship Id="rId9" Type="http://schemas.openxmlformats.org/officeDocument/2006/relationships/hyperlink" Target="http://nios.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537F-3439-4A83-AD19-7378E5C5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34</Pages>
  <Words>8182</Words>
  <Characters>46643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Воложанина Эльвира Борисовна</dc:creator>
  <cp:lastModifiedBy>Воложанина Эльвира Борисовна</cp:lastModifiedBy>
  <cp:revision>13</cp:revision>
  <cp:lastPrinted>2024-03-14T12:24:00Z</cp:lastPrinted>
  <dcterms:created xsi:type="dcterms:W3CDTF">2023-03-14T08:52:00Z</dcterms:created>
  <dcterms:modified xsi:type="dcterms:W3CDTF">2024-03-14T12:31:00Z</dcterms:modified>
</cp:coreProperties>
</file>