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F6" w:rsidRDefault="007205F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205F6" w:rsidRDefault="007205F6">
      <w:pPr>
        <w:pStyle w:val="ConsPlusNormal"/>
        <w:outlineLvl w:val="0"/>
      </w:pPr>
    </w:p>
    <w:p w:rsidR="007205F6" w:rsidRDefault="007205F6">
      <w:pPr>
        <w:pStyle w:val="ConsPlusTitle"/>
        <w:jc w:val="center"/>
        <w:outlineLvl w:val="0"/>
      </w:pPr>
      <w:r>
        <w:t>СОВЕТ ДЕПУТАТОВ ГОРОДА НОВОСИБИРСКА</w:t>
      </w:r>
    </w:p>
    <w:p w:rsidR="007205F6" w:rsidRDefault="007205F6">
      <w:pPr>
        <w:pStyle w:val="ConsPlusTitle"/>
        <w:jc w:val="center"/>
      </w:pPr>
    </w:p>
    <w:p w:rsidR="007205F6" w:rsidRDefault="007205F6">
      <w:pPr>
        <w:pStyle w:val="ConsPlusTitle"/>
        <w:jc w:val="center"/>
      </w:pPr>
      <w:r>
        <w:t>РЕШЕНИЕ</w:t>
      </w:r>
    </w:p>
    <w:p w:rsidR="007205F6" w:rsidRDefault="007205F6">
      <w:pPr>
        <w:pStyle w:val="ConsPlusTitle"/>
        <w:jc w:val="center"/>
      </w:pPr>
      <w:r>
        <w:t>от 28 сентября 2010 г. N 125</w:t>
      </w:r>
    </w:p>
    <w:p w:rsidR="007205F6" w:rsidRDefault="007205F6">
      <w:pPr>
        <w:pStyle w:val="ConsPlusTitle"/>
        <w:jc w:val="center"/>
      </w:pPr>
    </w:p>
    <w:p w:rsidR="007205F6" w:rsidRDefault="007205F6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МУНИЦИПАЛЬНОЙ ПОДДЕРЖКЕ ИНВЕСТИЦИОННОЙ</w:t>
      </w:r>
    </w:p>
    <w:p w:rsidR="007205F6" w:rsidRDefault="007205F6">
      <w:pPr>
        <w:pStyle w:val="ConsPlusTitle"/>
        <w:jc w:val="center"/>
      </w:pPr>
      <w:r>
        <w:t>ДЕЯТЕЛЬНОСТИ НА ТЕРРИТОРИИ ГОРОДА НОВОСИБИРСКА</w:t>
      </w:r>
    </w:p>
    <w:p w:rsidR="007205F6" w:rsidRDefault="007205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05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F6" w:rsidRDefault="007205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F6" w:rsidRDefault="007205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5F6" w:rsidRDefault="007205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5F6" w:rsidRDefault="007205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г. Новосибирска</w:t>
            </w:r>
            <w:proofErr w:type="gramEnd"/>
          </w:p>
          <w:p w:rsidR="007205F6" w:rsidRDefault="007205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23.05.2012 </w:t>
            </w:r>
            <w:hyperlink r:id="rId6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27.09.2017 </w:t>
            </w:r>
            <w:hyperlink r:id="rId8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F6" w:rsidRDefault="007205F6">
            <w:pPr>
              <w:pStyle w:val="ConsPlusNormal"/>
            </w:pPr>
          </w:p>
        </w:tc>
      </w:tr>
    </w:tbl>
    <w:p w:rsidR="007205F6" w:rsidRDefault="007205F6">
      <w:pPr>
        <w:pStyle w:val="ConsPlusNormal"/>
        <w:jc w:val="center"/>
      </w:pPr>
    </w:p>
    <w:p w:rsidR="007205F6" w:rsidRDefault="007205F6">
      <w:pPr>
        <w:pStyle w:val="ConsPlusNormal"/>
        <w:ind w:firstLine="540"/>
        <w:jc w:val="both"/>
      </w:pPr>
      <w:r>
        <w:t xml:space="preserve">В целях повышения эффективности муниципальной поддержки инвестиционной деятельности на территории города Новосибирска, приведения муниципальных правовых актов города Новосибирска в соответствие с действующим законодательством, руководствуясь </w:t>
      </w:r>
      <w:hyperlink r:id="rId9">
        <w:r>
          <w:rPr>
            <w:color w:val="0000FF"/>
          </w:rPr>
          <w:t>статьей 35</w:t>
        </w:r>
      </w:hyperlink>
      <w:r>
        <w:t xml:space="preserve"> Устава города Новосибирска, Совет депутатов города Новосибирска решил: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1. Принять </w:t>
      </w:r>
      <w:hyperlink w:anchor="P44">
        <w:r>
          <w:rPr>
            <w:color w:val="0000FF"/>
          </w:rPr>
          <w:t>Положение</w:t>
        </w:r>
      </w:hyperlink>
      <w:r>
        <w:t xml:space="preserve"> о муниципальной поддержке инвестиционной деятельности на территории города Новосибирска (приложение).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решение</w:t>
        </w:r>
      </w:hyperlink>
      <w:r>
        <w:t xml:space="preserve"> городского Совета Новосибирска от 17.09.2003 N 298 "О </w:t>
      </w:r>
      <w:proofErr w:type="gramStart"/>
      <w:r>
        <w:t>Положении</w:t>
      </w:r>
      <w:proofErr w:type="gramEnd"/>
      <w:r>
        <w:t xml:space="preserve"> о муниципальной поддержке инвестиционной деятельности на территории города Новосибирска";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решение</w:t>
        </w:r>
      </w:hyperlink>
      <w:r>
        <w:t xml:space="preserve"> городского Совета Новосибирска от 17.09.2003 N 299 "О </w:t>
      </w:r>
      <w:proofErr w:type="gramStart"/>
      <w:r>
        <w:t>Положении</w:t>
      </w:r>
      <w:proofErr w:type="gramEnd"/>
      <w:r>
        <w:t xml:space="preserve"> о конкурсе на право заключения договора о муниципальной поддержке инвесторам, реализующим инвестиционные проекты, на территории города Новосибирска";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решение</w:t>
        </w:r>
      </w:hyperlink>
      <w:r>
        <w:t xml:space="preserve"> городского Совета Новосибирска от 22.09.2004 N 447 "О Положении о комиссии по содействию инвестиционной деятельности на территории города Новосибирска";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решение</w:t>
        </w:r>
      </w:hyperlink>
      <w:r>
        <w:t xml:space="preserve"> городского Совета Новосибирска от 17.02.2005 N 547 "О внесении изменений в Положение о муниципальной поддержке инвестиционной деятельности на территории города Новосибирска, принятое решением городского Совета от 17.09.2003 N 298";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решение</w:t>
        </w:r>
      </w:hyperlink>
      <w:r>
        <w:t xml:space="preserve"> городского Совета Новосибирска от 17.02.2005 N 548 "О внесении изменений в Положение о конкурсе на право заключения договора о муниципальной поддержке инвесторам, реализующим инвестиционные проекты, на территории города Новосибирска, принятое решением городского Совета от 17.09.2003 N 299";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решение</w:t>
        </w:r>
      </w:hyperlink>
      <w:r>
        <w:t xml:space="preserve"> Совета депутатов города Новосибирска от 19.09.2007 N 697 "О внесении изменений в Положение о муниципальной поддержке инвестиционной деятельности на территории города Новосибирска, принятое решением городского Совета Новосибирска от 17.09.2003 N 298";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решение</w:t>
        </w:r>
      </w:hyperlink>
      <w:r>
        <w:t xml:space="preserve"> Совета депутатов города Новосибирска от 19.09.2007 N 698 "О внесении изменений в Положение о конкурсе на право заключения договора о муниципальной поддержке инвесторам, реализующим инвестиционные проекты, на территории города Новосибирска, принятое решением городского Совета Новосибирска от 17.09.2003 N 299";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решение</w:t>
        </w:r>
      </w:hyperlink>
      <w:r>
        <w:t xml:space="preserve"> Совета депутатов города Новосибирска от 19.09.2007 N 699 "О внесении изменений в Положение о комиссии по содействию инвестиционной деятельности на территории города Новосибирска, утвержденное решением городского Совета Новосибирска от 22.09.2004 N 447";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решение</w:t>
        </w:r>
      </w:hyperlink>
      <w:r>
        <w:t xml:space="preserve"> Совета депутатов города Новосибирска от 17.09.2008 N 1068 "О внесении изменений в Положение о муниципальной поддержке инвестиционной деятельности на территории города Новосибирска, принятое решением городского Совета Новосибирска от 17.09.2003 N 298";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решение</w:t>
        </w:r>
      </w:hyperlink>
      <w:r>
        <w:t xml:space="preserve"> Совета депутатов города Новосибирска от 17.09.2008 N 1069 "О внесении </w:t>
      </w:r>
      <w:r>
        <w:lastRenderedPageBreak/>
        <w:t>изменений в Положение о конкурсе на право заключения договора о муниципальной поддержке инвесторам, реализующим инвестиционные проекты, на территории города Новосибирска, принятое решением городского Совета Новосибирска от 17.09.2003 N 299";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решение</w:t>
        </w:r>
      </w:hyperlink>
      <w:r>
        <w:t xml:space="preserve"> Совета депутатов города Новосибирска от 17.09.2008 N 1070 "О внесении изменений в Положение о комиссии по содействию инвестиционной деятельности на территории города Новосибирска, утвержденное решением городского Совета Новосибирска от 22.09.2004 N 447";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решение</w:t>
        </w:r>
      </w:hyperlink>
      <w:r>
        <w:t xml:space="preserve"> Совета депутатов города Новосибирска от 23.12.2008 N 1138 "О внесении изменений в Положение о муниципальной поддержке инвестиционной деятельности на территории города Новосибирска, принятое решением городского Совета Новосибирска от 17.09.2003 N 298";</w:t>
      </w:r>
    </w:p>
    <w:p w:rsidR="007205F6" w:rsidRDefault="007205F6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решение</w:t>
        </w:r>
      </w:hyperlink>
      <w:r>
        <w:t xml:space="preserve"> Совета депутатов города Новосибирска от 26.05.2010 N 65 "О внесении изменений в Положение о комиссии по содействию инвестиционной деятельности на территории города Новосибирска, утвержденное решением городского Совета Новосибирска от 22.09.2004 N 447".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3. Решение вступает в силу на следующий день после его официального опубликования.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4. Контроль за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 (Салов И.Д.).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jc w:val="right"/>
      </w:pPr>
      <w:r>
        <w:t>Мэр города Новосибирска</w:t>
      </w:r>
    </w:p>
    <w:p w:rsidR="007205F6" w:rsidRDefault="007205F6">
      <w:pPr>
        <w:pStyle w:val="ConsPlusNormal"/>
        <w:jc w:val="right"/>
      </w:pPr>
      <w:r>
        <w:t>В.Ф.ГОРОДЕЦКИЙ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jc w:val="right"/>
        <w:outlineLvl w:val="0"/>
      </w:pPr>
      <w:r>
        <w:t>Приложение</w:t>
      </w:r>
    </w:p>
    <w:p w:rsidR="007205F6" w:rsidRDefault="007205F6">
      <w:pPr>
        <w:pStyle w:val="ConsPlusNormal"/>
        <w:jc w:val="right"/>
      </w:pPr>
      <w:r>
        <w:t>к решению</w:t>
      </w:r>
    </w:p>
    <w:p w:rsidR="007205F6" w:rsidRDefault="007205F6">
      <w:pPr>
        <w:pStyle w:val="ConsPlusNormal"/>
        <w:jc w:val="right"/>
      </w:pPr>
      <w:r>
        <w:t>Совета депутатов</w:t>
      </w:r>
    </w:p>
    <w:p w:rsidR="007205F6" w:rsidRDefault="007205F6">
      <w:pPr>
        <w:pStyle w:val="ConsPlusNormal"/>
        <w:jc w:val="right"/>
      </w:pPr>
      <w:r>
        <w:t>города Новосибирска</w:t>
      </w:r>
    </w:p>
    <w:p w:rsidR="007205F6" w:rsidRDefault="007205F6">
      <w:pPr>
        <w:pStyle w:val="ConsPlusNormal"/>
        <w:jc w:val="right"/>
      </w:pPr>
      <w:r>
        <w:t>от 28.09.2010 N 125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Title"/>
        <w:jc w:val="center"/>
      </w:pPr>
      <w:bookmarkStart w:id="0" w:name="P44"/>
      <w:bookmarkEnd w:id="0"/>
      <w:r>
        <w:t>ПОЛОЖЕНИЕ</w:t>
      </w:r>
    </w:p>
    <w:p w:rsidR="007205F6" w:rsidRDefault="007205F6">
      <w:pPr>
        <w:pStyle w:val="ConsPlusTitle"/>
        <w:jc w:val="center"/>
      </w:pPr>
      <w:r>
        <w:t>О МУНИЦИПАЛЬНОЙ ПОДДЕРЖКЕ ИНВЕСТИЦИОННОЙ</w:t>
      </w:r>
    </w:p>
    <w:p w:rsidR="007205F6" w:rsidRDefault="007205F6">
      <w:pPr>
        <w:pStyle w:val="ConsPlusTitle"/>
        <w:jc w:val="center"/>
      </w:pPr>
      <w:r>
        <w:t>ДЕЯТЕЛЬНОСТИ НА ТЕРРИТОРИИ ГОРОДА НОВОСИБИРСКА</w:t>
      </w:r>
    </w:p>
    <w:p w:rsidR="007205F6" w:rsidRDefault="007205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05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F6" w:rsidRDefault="007205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F6" w:rsidRDefault="007205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5F6" w:rsidRDefault="007205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5F6" w:rsidRDefault="007205F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г. Новосибирска</w:t>
            </w:r>
            <w:proofErr w:type="gramEnd"/>
          </w:p>
          <w:p w:rsidR="007205F6" w:rsidRDefault="007205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23.05.2012 </w:t>
            </w:r>
            <w:hyperlink r:id="rId23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27.11.2013 </w:t>
            </w:r>
            <w:hyperlink r:id="rId24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27.09.2017 </w:t>
            </w:r>
            <w:hyperlink r:id="rId25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5F6" w:rsidRDefault="007205F6">
            <w:pPr>
              <w:pStyle w:val="ConsPlusNormal"/>
            </w:pPr>
          </w:p>
        </w:tc>
      </w:tr>
    </w:tbl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jc w:val="center"/>
        <w:outlineLvl w:val="1"/>
      </w:pPr>
      <w:r>
        <w:t>1. Общие положения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ind w:firstLine="540"/>
        <w:jc w:val="both"/>
      </w:pPr>
      <w:r>
        <w:t>1.1. Настоящее Положение определяет порядок предоставления муниципальной поддержки инвестиционной деятельности на территории города Новосибирска (далее - муниципальная поддержка) в целях создания наиболее благоприятного режима для вложения инвестиций в экономику города Новосибирска и содействия его социально-экономическому и научно-техническому развитию.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 xml:space="preserve">Положение разработано в соответствии с Бюджетным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7">
        <w:r>
          <w:rPr>
            <w:color w:val="0000FF"/>
          </w:rPr>
          <w:t>Законом</w:t>
        </w:r>
      </w:hyperlink>
      <w:r>
        <w:t xml:space="preserve"> РСФСР "Об инвестиционной деятельности в РСФСР", Федеральными законами "</w:t>
      </w:r>
      <w:hyperlink r:id="rId28">
        <w:r>
          <w:rPr>
            <w:color w:val="0000FF"/>
          </w:rPr>
          <w:t>Об инвестиционной деятельности</w:t>
        </w:r>
      </w:hyperlink>
      <w:r>
        <w:t xml:space="preserve"> в Российской Федерации, осуществляемой в форме капитальных вложений", "</w:t>
      </w:r>
      <w:hyperlink r:id="rId29">
        <w:r>
          <w:rPr>
            <w:color w:val="0000FF"/>
          </w:rPr>
          <w:t>О финансовой аренде</w:t>
        </w:r>
      </w:hyperlink>
      <w:r>
        <w:t xml:space="preserve"> (лизинге)", "</w:t>
      </w:r>
      <w:hyperlink r:id="rId30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нужд", </w:t>
      </w:r>
      <w:hyperlink r:id="rId31">
        <w:r>
          <w:rPr>
            <w:color w:val="0000FF"/>
          </w:rPr>
          <w:t>"О защите конкуренции"</w:t>
        </w:r>
      </w:hyperlink>
      <w:r>
        <w:t xml:space="preserve"> и иными нормативными правовыми актами Российской Федерации, законами и</w:t>
      </w:r>
      <w:proofErr w:type="gramEnd"/>
      <w:r>
        <w:t xml:space="preserve"> иными нормативно-правовыми актами Новосибирской области, </w:t>
      </w:r>
      <w:hyperlink r:id="rId32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7205F6" w:rsidRDefault="007205F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Совета депутатов г. Новосибирска от 27.11.2013 N 988)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1.3. Совет депутатов города Новосибирска и мэрия города Новосибирска (далее - мэрия) в </w:t>
      </w:r>
      <w:r>
        <w:lastRenderedPageBreak/>
        <w:t>пределах своих полномочий, в соответствии с федеральными законами и иными нормативными правовыми актами Российской Федерации, законами и иными нормативно-правовыми актами Новосибирской области, гарантируют всем субъектам инвестиционной деятельности: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обеспечение равных прав при осуществлении инвестиционной деятельности;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гласность в обсуждении </w:t>
      </w:r>
      <w:proofErr w:type="gramStart"/>
      <w:r>
        <w:t>инвестиционных</w:t>
      </w:r>
      <w:proofErr w:type="gramEnd"/>
      <w:r>
        <w:t xml:space="preserve"> проектов;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стабильность прав субъектов инвестиционной деятельности.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jc w:val="center"/>
        <w:outlineLvl w:val="1"/>
      </w:pPr>
      <w:r>
        <w:t>2. Формы предоставления муниципальной поддержки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ind w:firstLine="540"/>
        <w:jc w:val="both"/>
      </w:pPr>
      <w:r>
        <w:t>2.1. Муниципальная поддержка предоставляется в организационных и финансовых формах, а также в форме прямого участия мэрии в инвестиционной деятельности, осуществляемой в форме капитальных вложений.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2.2. Организационные формы муниципальной поддержки: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содействие для включения в федеральные, региональные и муниципальные программы социально значимых и наиболее эффективных инвестиционных проектов;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организация семинаров, конференций по проблемам осуществления инвестиционной деятельности, ярмарок инвестиционных проектов;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консультации при подготовке документации по инвестиционным проектам (бизнес-планам);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иные организационные формы муниципальной поддержки.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2.3. Финансовые формы муниципальной поддержки: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предоставление бюджетных кредитов;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предоставление муниципальных гарантий;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предоставление субсидий;</w:t>
      </w:r>
    </w:p>
    <w:p w:rsidR="007205F6" w:rsidRDefault="007205F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Совета депутатов г. Новосибирска от 23.05.2012 N 620)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абзацы пятый - шестой утратили силу. - </w:t>
      </w:r>
      <w:hyperlink r:id="rId35">
        <w:r>
          <w:rPr>
            <w:color w:val="0000FF"/>
          </w:rPr>
          <w:t>Решение</w:t>
        </w:r>
      </w:hyperlink>
      <w:r>
        <w:t xml:space="preserve"> Совета депутатов г. Новосибирска от 23.05.2012 N 620.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2.4. Прямое участие мэрии в инвестиционной деятельности, осуществляемой в форме капитальных вложений: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разработка, утверждение и финансирование </w:t>
      </w:r>
      <w:proofErr w:type="gramStart"/>
      <w:r>
        <w:t>инвестиционных</w:t>
      </w:r>
      <w:proofErr w:type="gramEnd"/>
      <w:r>
        <w:t xml:space="preserve"> проектов, осуществляемых городом Новосибирском;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Решение</w:t>
        </w:r>
      </w:hyperlink>
      <w:r>
        <w:t xml:space="preserve"> Совета депутатов г. Новосибирска от 27.09.2017 N 479;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проведение экспертизы инвестиционных проектов в соответствии с законодательством Российской Федерации;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вовлечение в инвестиционный процесс временно приостановленных и законсервированных строек и объектов, находящихся в муниципальной собственности города Новосибирска.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2.5. Регулирование Советом депутатов города Новосибирска и мэрией инвестиционной деятельности, осуществляемой в форме капитальных вложений, может осуществляться с использованием иных форм в соответствии с законодательством Российской Федерации.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jc w:val="center"/>
        <w:outlineLvl w:val="1"/>
      </w:pPr>
      <w:r>
        <w:t>3. Осуществление муниципальной поддержки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ind w:firstLine="540"/>
        <w:jc w:val="both"/>
      </w:pPr>
      <w:r>
        <w:t>3.1. Муниципальная поддержка в организационных формах осуществляется мэрией в пределах своих полномочий, в соответствии с законодательством и муниципальными правовыми актами города Новосибирска.</w:t>
      </w:r>
    </w:p>
    <w:p w:rsidR="007205F6" w:rsidRDefault="007205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решения</w:t>
        </w:r>
      </w:hyperlink>
      <w:r>
        <w:t xml:space="preserve"> Совета депутатов г. Новосибирска от 27.11.2013 N 988)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lastRenderedPageBreak/>
        <w:t>3.2. Осуществление муниципальной поддержки в финансовых формах.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3.2.1. Предоставление бюджетных кредитов и муниципальных гарантий осуществляется в соответствии с Бюджетным </w:t>
      </w: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 и решением Совета депутатов города Новосибирска о бюджете города Новосибирска на очередной финансовый год и плановый период.</w:t>
      </w:r>
    </w:p>
    <w:p w:rsidR="007205F6" w:rsidRDefault="007205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решения</w:t>
        </w:r>
      </w:hyperlink>
      <w:r>
        <w:t xml:space="preserve"> Совета депутатов г. Новосибирска от 27.11.2013 N 988)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3.2.2. Предоставление субсидий осуществляется в соответствии с Бюджетным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решением Совета депутатов города Новосибирска о бюджете города Новосибирска на очередной финансовый год и плановый период в порядке, утвержденном правовыми актами мэрии.</w:t>
      </w:r>
    </w:p>
    <w:p w:rsidR="007205F6" w:rsidRDefault="007205F6">
      <w:pPr>
        <w:pStyle w:val="ConsPlusNormal"/>
        <w:jc w:val="both"/>
      </w:pPr>
      <w:r>
        <w:t xml:space="preserve">(пп. 3.2.2 в ред. </w:t>
      </w:r>
      <w:hyperlink r:id="rId41">
        <w:r>
          <w:rPr>
            <w:color w:val="0000FF"/>
          </w:rPr>
          <w:t>решения</w:t>
        </w:r>
      </w:hyperlink>
      <w:r>
        <w:t xml:space="preserve"> Совета депутатов г. Новосибирска от 27.11.2013 N 988)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3.3. Осуществление муниципальной поддержки в форме прямого участия мэрии в инвестиционной деятельности, осуществляемой в форме капитальных вложений.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3.3.1. При прямом участии мэрии в инвестиционной деятельности, осуществляемой в форме капитальных вложений, мэрия вправе взаимодействовать с органами местного самоуправления других муниципальных </w:t>
      </w:r>
      <w:proofErr w:type="gramStart"/>
      <w:r>
        <w:t>образований</w:t>
      </w:r>
      <w:proofErr w:type="gramEnd"/>
      <w:r>
        <w:t xml:space="preserve">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3.3.2. Утратил силу. - </w:t>
      </w:r>
      <w:hyperlink r:id="rId42">
        <w:r>
          <w:rPr>
            <w:color w:val="0000FF"/>
          </w:rPr>
          <w:t>Решение</w:t>
        </w:r>
      </w:hyperlink>
      <w:r>
        <w:t xml:space="preserve"> Совета депутатов г. Новосибирска от 27.09.2017 N 479.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jc w:val="center"/>
        <w:outlineLvl w:val="1"/>
      </w:pPr>
      <w:r>
        <w:t>4. Учет и контроль предоставляемой муниципальной поддержки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ind w:firstLine="540"/>
        <w:jc w:val="both"/>
      </w:pPr>
      <w:r>
        <w:t>4.1. Мэрия ведет документальный учет предоставленной муниципальной поддержки и осуществляет контроль за целевым и эффективным использованием средств бюджета города Новосибирска, предоставляемых в качестве муниципальной поддержки, и надлежащим исполнением субъектами инвестиционной деятельности обязательств, установленных договорами о предоставлении муниципальной поддержки.</w:t>
      </w:r>
    </w:p>
    <w:p w:rsidR="007205F6" w:rsidRDefault="007205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решения</w:t>
        </w:r>
      </w:hyperlink>
      <w:r>
        <w:t xml:space="preserve"> Совета депутатов г. Новосибирска от 27.11.2013 N 988)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4.2. С целью анализа эффективности муниципальной поддержки, мэрия один раз в год представляет в Совет депутатов города Новосибирска отчет о финансовых результатах предоставления муниципальной поддержки.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Отчет должен содержать следующую информацию: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перечень субъектов инвестиционной деятельности, получивших муниципальную поддержку, с указанием формы и суммы муниципальной поддержки;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 xml:space="preserve">наличие </w:t>
      </w:r>
      <w:proofErr w:type="gramStart"/>
      <w:r>
        <w:t>фактов нецелевого использования средств бюджета города</w:t>
      </w:r>
      <w:proofErr w:type="gramEnd"/>
      <w:r>
        <w:t xml:space="preserve"> Новосибирска, предоставленных в качестве муниципальной поддержки, с указанием их суммы;</w:t>
      </w:r>
    </w:p>
    <w:p w:rsidR="007205F6" w:rsidRDefault="007205F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Совета депутатов г. Новосибирска от 27.11.2013 N 988)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соответствие финансовых результатов инвестиционной деятельности показателям, указанным в инвестиционных проектах;</w:t>
      </w:r>
    </w:p>
    <w:p w:rsidR="007205F6" w:rsidRDefault="007205F6">
      <w:pPr>
        <w:pStyle w:val="ConsPlusNormal"/>
        <w:spacing w:before="200"/>
        <w:ind w:firstLine="540"/>
        <w:jc w:val="both"/>
      </w:pPr>
      <w:r>
        <w:t>выводы о бюджетной эффективности предоставленной муниципальной поддержки по каждому субъекту инвестиционной деятельности.</w:t>
      </w: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ind w:firstLine="540"/>
        <w:jc w:val="both"/>
      </w:pPr>
    </w:p>
    <w:p w:rsidR="007205F6" w:rsidRDefault="007205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DC9" w:rsidRDefault="007205F6">
      <w:bookmarkStart w:id="1" w:name="_GoBack"/>
      <w:bookmarkEnd w:id="1"/>
    </w:p>
    <w:sectPr w:rsidR="00C77DC9" w:rsidSect="0013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F6"/>
    <w:rsid w:val="00507FD1"/>
    <w:rsid w:val="006911FC"/>
    <w:rsid w:val="007205F6"/>
    <w:rsid w:val="007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5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205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05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5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205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05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F93072D4B86B7D5791188742C928EBF57F853EC5AD7209DDA81BFE4FC6B3285E0BC5A04940BF775F0F10B64B691F27D4FF968656D2A5379343795C0U3L" TargetMode="External"/><Relationship Id="rId13" Type="http://schemas.openxmlformats.org/officeDocument/2006/relationships/hyperlink" Target="consultantplus://offline/ref=00EF93072D4B86B7D5791188742C928EBF57F853EC5DD4299CD9DCB5ECA5673082EFE35F03850BF472EEF1027FBFC5A1C3UBL" TargetMode="External"/><Relationship Id="rId18" Type="http://schemas.openxmlformats.org/officeDocument/2006/relationships/hyperlink" Target="consultantplus://offline/ref=00EF93072D4B86B7D5791188742C928EBF57F853EF52DC2791D9DCB5ECA5673082EFE35F03850BF472EEF1027FBFC5A1C3UBL" TargetMode="External"/><Relationship Id="rId26" Type="http://schemas.openxmlformats.org/officeDocument/2006/relationships/hyperlink" Target="consultantplus://offline/ref=00EF93072D4B86B7D5790F856240CC87B25EA45FEC58DF77C58687E8BBAC6D67C5A0BA0F43D303FD21A1B55E6CBFC2BD3913EA686271C2U8L" TargetMode="External"/><Relationship Id="rId39" Type="http://schemas.openxmlformats.org/officeDocument/2006/relationships/hyperlink" Target="consultantplus://offline/ref=00EF93072D4B86B7D5791188742C928EBF57F853EB5DD12591D9DCB5ECA5673082EFE34D03DD07F675F0F1026AE994E76C17F66D7C732344653635C9U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EF93072D4B86B7D5791188742C928EBF57F853EE5AD62891D9DCB5ECA5673082EFE35F03850BF472EEF1027FBFC5A1C3UBL" TargetMode="External"/><Relationship Id="rId34" Type="http://schemas.openxmlformats.org/officeDocument/2006/relationships/hyperlink" Target="consultantplus://offline/ref=00EF93072D4B86B7D5791188742C928EBF57F853E85FD7289AD9DCB5ECA5673082EFE34D03DD07F675F0F10D6AE994E76C17F66D7C732344653635C9U5L" TargetMode="External"/><Relationship Id="rId42" Type="http://schemas.openxmlformats.org/officeDocument/2006/relationships/hyperlink" Target="consultantplus://offline/ref=00EF93072D4B86B7D5791188742C928EBF57F853EC5AD7209DDA81BFE4FC6B3285E0BC5A04940BF775F0F10B64B691F27D4FF968656D2A5379343795C0U3L" TargetMode="External"/><Relationship Id="rId7" Type="http://schemas.openxmlformats.org/officeDocument/2006/relationships/hyperlink" Target="consultantplus://offline/ref=00EF93072D4B86B7D5791188742C928EBF57F853EB5DD12591D9DCB5ECA5673082EFE34D03DD07F675F0F10E6AE994E76C17F66D7C732344653635C9U5L" TargetMode="External"/><Relationship Id="rId12" Type="http://schemas.openxmlformats.org/officeDocument/2006/relationships/hyperlink" Target="consultantplus://offline/ref=00EF93072D4B86B7D5791188742C928EBF57F853EE53D7289BD9DCB5ECA5673082EFE35F03850BF472EEF1027FBFC5A1C3UBL" TargetMode="External"/><Relationship Id="rId17" Type="http://schemas.openxmlformats.org/officeDocument/2006/relationships/hyperlink" Target="consultantplus://offline/ref=00EF93072D4B86B7D5791188742C928EBF57F853EF5EDD269DD9DCB5ECA5673082EFE35F03850BF472EEF1027FBFC5A1C3UBL" TargetMode="External"/><Relationship Id="rId25" Type="http://schemas.openxmlformats.org/officeDocument/2006/relationships/hyperlink" Target="consultantplus://offline/ref=00EF93072D4B86B7D5791188742C928EBF57F853EC5AD7209DDA81BFE4FC6B3285E0BC5A04940BF775F0F10B64B691F27D4FF968656D2A5379343795C0U3L" TargetMode="External"/><Relationship Id="rId33" Type="http://schemas.openxmlformats.org/officeDocument/2006/relationships/hyperlink" Target="consultantplus://offline/ref=00EF93072D4B86B7D5791188742C928EBF57F853EB5DD12591D9DCB5ECA5673082EFE34D03DD07F675F0F10D6AE994E76C17F66D7C732344653635C9U5L" TargetMode="External"/><Relationship Id="rId38" Type="http://schemas.openxmlformats.org/officeDocument/2006/relationships/hyperlink" Target="consultantplus://offline/ref=00EF93072D4B86B7D5790F856240CC87B25EA45FEC58DF77C58687E8BBAC6D67D7A0E20345D718F67CEEF30B63CBUFL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EF93072D4B86B7D5791188742C928EBF57F853EF5EDD269AD9DCB5ECA5673082EFE35F03850BF472EEF1027FBFC5A1C3UBL" TargetMode="External"/><Relationship Id="rId20" Type="http://schemas.openxmlformats.org/officeDocument/2006/relationships/hyperlink" Target="consultantplus://offline/ref=00EF93072D4B86B7D5791188742C928EBF57F853EF52DC2699D9DCB5ECA5673082EFE35F03850BF472EEF1027FBFC5A1C3UBL" TargetMode="External"/><Relationship Id="rId29" Type="http://schemas.openxmlformats.org/officeDocument/2006/relationships/hyperlink" Target="consultantplus://offline/ref=00EF93072D4B86B7D5790F856240CC87B25EA45EE559DF77C58687E8BBAC6D67D7A0E20345D718F67CEEF30B63CBUFL" TargetMode="External"/><Relationship Id="rId41" Type="http://schemas.openxmlformats.org/officeDocument/2006/relationships/hyperlink" Target="consultantplus://offline/ref=00EF93072D4B86B7D5791188742C928EBF57F853EB5DD12591D9DCB5ECA5673082EFE34D03DD07F675F0F00B6AE994E76C17F66D7C732344653635C9U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F93072D4B86B7D5791188742C928EBF57F853E85FD7289AD9DCB5ECA5673082EFE34D03DD07F675F0F10E6AE994E76C17F66D7C732344653635C9U5L" TargetMode="External"/><Relationship Id="rId11" Type="http://schemas.openxmlformats.org/officeDocument/2006/relationships/hyperlink" Target="consultantplus://offline/ref=00EF93072D4B86B7D5791188742C928EBF57F853EF52DD2499D9DCB5ECA5673082EFE35F03850BF472EEF1027FBFC5A1C3UBL" TargetMode="External"/><Relationship Id="rId24" Type="http://schemas.openxmlformats.org/officeDocument/2006/relationships/hyperlink" Target="consultantplus://offline/ref=00EF93072D4B86B7D5791188742C928EBF57F853EB5DD12591D9DCB5ECA5673082EFE34D03DD07F675F0F10E6AE994E76C17F66D7C732344653635C9U5L" TargetMode="External"/><Relationship Id="rId32" Type="http://schemas.openxmlformats.org/officeDocument/2006/relationships/hyperlink" Target="consultantplus://offline/ref=00EF93072D4B86B7D5791188742C928EBF57F853EC5EDD2390D181BFE4FC6B3285E0BC5A169453FB77F7EF0B68A3C7A33BC1U8L" TargetMode="External"/><Relationship Id="rId37" Type="http://schemas.openxmlformats.org/officeDocument/2006/relationships/hyperlink" Target="consultantplus://offline/ref=00EF93072D4B86B7D5791188742C928EBF57F853EB5DD12591D9DCB5ECA5673082EFE34D03DD07F675F0F1036AE994E76C17F66D7C732344653635C9U5L" TargetMode="External"/><Relationship Id="rId40" Type="http://schemas.openxmlformats.org/officeDocument/2006/relationships/hyperlink" Target="consultantplus://offline/ref=00EF93072D4B86B7D5790F856240CC87B25EA45FEC58DF77C58687E8BBAC6D67D7A0E20345D718F67CEEF30B63CBUF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0EF93072D4B86B7D5791188742C928EBF57F853EF5EDD289ED9DCB5ECA5673082EFE35F03850BF472EEF1027FBFC5A1C3UBL" TargetMode="External"/><Relationship Id="rId23" Type="http://schemas.openxmlformats.org/officeDocument/2006/relationships/hyperlink" Target="consultantplus://offline/ref=00EF93072D4B86B7D5791188742C928EBF57F853E85FD7289AD9DCB5ECA5673082EFE34D03DD07F675F0F10E6AE994E76C17F66D7C732344653635C9U5L" TargetMode="External"/><Relationship Id="rId28" Type="http://schemas.openxmlformats.org/officeDocument/2006/relationships/hyperlink" Target="consultantplus://offline/ref=00EF93072D4B86B7D5790F856240CC87B25DA65CEF5CDF77C58687E8BBAC6D67C5A0BA0F47D007F576FBA55A25E8C8A13E04F4637C712A58C6U5L" TargetMode="External"/><Relationship Id="rId36" Type="http://schemas.openxmlformats.org/officeDocument/2006/relationships/hyperlink" Target="consultantplus://offline/ref=00EF93072D4B86B7D5791188742C928EBF57F853EC5AD7209DDA81BFE4FC6B3285E0BC5A04940BF775F0F10B64B691F27D4FF968656D2A5379343795C0U3L" TargetMode="External"/><Relationship Id="rId10" Type="http://schemas.openxmlformats.org/officeDocument/2006/relationships/hyperlink" Target="consultantplus://offline/ref=00EF93072D4B86B7D5791188742C928EBF57F853EE5AD72298D9DCB5ECA5673082EFE35F03850BF472EEF1027FBFC5A1C3UBL" TargetMode="External"/><Relationship Id="rId19" Type="http://schemas.openxmlformats.org/officeDocument/2006/relationships/hyperlink" Target="consultantplus://offline/ref=00EF93072D4B86B7D5791188742C928EBF57F853EF52DC2790D9DCB5ECA5673082EFE35F03850BF472EEF1027FBFC5A1C3UBL" TargetMode="External"/><Relationship Id="rId31" Type="http://schemas.openxmlformats.org/officeDocument/2006/relationships/hyperlink" Target="consultantplus://offline/ref=00EF93072D4B86B7D5790F856240CC87B25DAF5CEC52DF77C58687E8BBAC6D67D7A0E20345D718F67CEEF30B63CBUFL" TargetMode="External"/><Relationship Id="rId44" Type="http://schemas.openxmlformats.org/officeDocument/2006/relationships/hyperlink" Target="consultantplus://offline/ref=00EF93072D4B86B7D5791188742C928EBF57F853EB5DD12591D9DCB5ECA5673082EFE34D03DD07F675F0F00F6AE994E76C17F66D7C732344653635C9U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EF93072D4B86B7D5791188742C928EBF57F853EC5EDD2390D181BFE4FC6B3285E0BC5A04940BF775F0F20E61B691F27D4FF968656D2A5379343795C0U3L" TargetMode="External"/><Relationship Id="rId14" Type="http://schemas.openxmlformats.org/officeDocument/2006/relationships/hyperlink" Target="consultantplus://offline/ref=00EF93072D4B86B7D5791188742C928EBF57F853EC5DD4299FD9DCB5ECA5673082EFE35F03850BF472EEF1027FBFC5A1C3UBL" TargetMode="External"/><Relationship Id="rId22" Type="http://schemas.openxmlformats.org/officeDocument/2006/relationships/hyperlink" Target="consultantplus://offline/ref=00EF93072D4B86B7D5791188742C928EBF57F853EE53D5269FD9DCB5ECA5673082EFE35F03850BF472EEF1027FBFC5A1C3UBL" TargetMode="External"/><Relationship Id="rId27" Type="http://schemas.openxmlformats.org/officeDocument/2006/relationships/hyperlink" Target="consultantplus://offline/ref=00EF93072D4B86B7D5790F856240CC87B45EA75EEC59DF77C58687E8BBAC6D67D7A0E20345D718F67CEEF30B63CBUFL" TargetMode="External"/><Relationship Id="rId30" Type="http://schemas.openxmlformats.org/officeDocument/2006/relationships/hyperlink" Target="consultantplus://offline/ref=00EF93072D4B86B7D5790F856240CC87B25EA756EA5FDF77C58687E8BBAC6D67D7A0E20345D718F67CEEF30B63CBUFL" TargetMode="External"/><Relationship Id="rId35" Type="http://schemas.openxmlformats.org/officeDocument/2006/relationships/hyperlink" Target="consultantplus://offline/ref=00EF93072D4B86B7D5791188742C928EBF57F853E85FD7289AD9DCB5ECA5673082EFE34D03DD07F675F0F1036AE994E76C17F66D7C732344653635C9U5L" TargetMode="External"/><Relationship Id="rId43" Type="http://schemas.openxmlformats.org/officeDocument/2006/relationships/hyperlink" Target="consultantplus://offline/ref=00EF93072D4B86B7D5791188742C928EBF57F853EB5DD12591D9DCB5ECA5673082EFE34D03DD07F675F0F00F6AE994E76C17F66D7C732344653635C9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Воложанина Эльвира Борисовна</dc:creator>
  <cp:lastModifiedBy>Воложанина Эльвира Борисовна</cp:lastModifiedBy>
  <cp:revision>1</cp:revision>
  <dcterms:created xsi:type="dcterms:W3CDTF">2022-09-27T11:19:00Z</dcterms:created>
  <dcterms:modified xsi:type="dcterms:W3CDTF">2022-09-27T11:20:00Z</dcterms:modified>
</cp:coreProperties>
</file>