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A374" w14:textId="77777777"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14:paraId="079078E7" w14:textId="77777777" w:rsidR="007E3F09" w:rsidRPr="00F2453E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4C7AEEA3" w14:textId="77777777"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321D050" w14:textId="77777777" w:rsidR="004D0BC6" w:rsidRDefault="007E3F09" w:rsidP="00597EC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департамент инвестиций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потребительского рынка, инноваций и предпринимательства мэрии города Новосибирска информирует о планируемом заседании </w:t>
      </w:r>
      <w:r w:rsidR="00F2453E" w:rsidRP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 по вопросам согласования заключения сделок по привлечению инвестиций в экономику города Новосибирска</w:t>
      </w:r>
      <w:r w:rsidR="00A67C5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комиссия)</w:t>
      </w:r>
      <w:r w:rsid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 </w:t>
      </w:r>
      <w:r w:rsidR="002A608B">
        <w:rPr>
          <w:rFonts w:ascii="Times New Roman" w:eastAsia="Times New Roman" w:hAnsi="Times New Roman"/>
          <w:bCs/>
          <w:sz w:val="28"/>
          <w:szCs w:val="28"/>
          <w:lang w:eastAsia="ru-RU"/>
        </w:rPr>
        <w:t>заявк</w:t>
      </w:r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ам департамента транспорта и дорожно-благоустроительного комплекса мэрии города Новосибирска 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</w:t>
      </w:r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ДТиДБК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на заключение сделок, предусматривающих</w:t>
      </w:r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2781C" w:rsidRP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размещение за счет частных инвестиций останов</w:t>
      </w:r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очных навесов, а также павильонов</w:t>
      </w:r>
      <w:r w:rsidR="00B2781C" w:rsidRP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для оказания услуг дорожного сервиса </w:t>
      </w:r>
      <w:r w:rsidR="00B2781C">
        <w:rPr>
          <w:rFonts w:ascii="Times New Roman" w:eastAsia="Times New Roman" w:hAnsi="Times New Roman"/>
          <w:bCs/>
          <w:sz w:val="28"/>
          <w:szCs w:val="28"/>
          <w:lang w:eastAsia="ru-RU"/>
        </w:rPr>
        <w:t>в пределах остановочных пунктов на территории города Новосибирска (далее – заявки).</w:t>
      </w:r>
    </w:p>
    <w:p w14:paraId="63415285" w14:textId="77777777"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Комиссия является коллегиальным органом и создана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Новосибирска».</w:t>
      </w:r>
    </w:p>
    <w:p w14:paraId="5C07A0C4" w14:textId="77777777"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>Пр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едседателем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</w:t>
      </w:r>
      <w:r w:rsidR="00597ECA">
        <w:rPr>
          <w:rFonts w:ascii="Times New Roman" w:eastAsia="Times New Roman" w:hAnsi="Times New Roman"/>
          <w:bCs/>
          <w:sz w:val="28"/>
          <w:szCs w:val="28"/>
          <w:lang w:eastAsia="ru-RU"/>
        </w:rPr>
        <w:t>Витухин Виталий Геннадьевич</w:t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AC2703" w:rsidRPr="00B14116">
        <w:rPr>
          <w:rFonts w:ascii="Times New Roman" w:hAnsi="Times New Roman" w:cs="Times New Roman"/>
          <w:sz w:val="28"/>
          <w:szCs w:val="28"/>
        </w:rPr>
        <w:t xml:space="preserve"> начальник департамента инвестиций, потребительского рынка, инноваций и предпринимательства мэрии города Новосибирска</w:t>
      </w:r>
      <w:r w:rsidR="00AC27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14:paraId="2BAF60FC" w14:textId="02761C20" w:rsidR="00AA7AF4" w:rsidRDefault="007E3F09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1FB5">
        <w:rPr>
          <w:rFonts w:ascii="Times New Roman" w:hAnsi="Times New Roman" w:cs="Times New Roman"/>
          <w:sz w:val="28"/>
          <w:szCs w:val="28"/>
        </w:rPr>
        <w:t>коми</w:t>
      </w:r>
      <w:r w:rsidR="00AA7AF4">
        <w:rPr>
          <w:rFonts w:ascii="Times New Roman" w:hAnsi="Times New Roman" w:cs="Times New Roman"/>
          <w:sz w:val="28"/>
          <w:szCs w:val="28"/>
        </w:rPr>
        <w:t>с</w:t>
      </w:r>
      <w:r w:rsidR="00111FB5"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B2781C">
        <w:rPr>
          <w:rFonts w:ascii="Times New Roman" w:hAnsi="Times New Roman" w:cs="Times New Roman"/>
          <w:sz w:val="28"/>
          <w:szCs w:val="28"/>
        </w:rPr>
        <w:t>2</w:t>
      </w:r>
      <w:r w:rsidR="004B0DCF">
        <w:rPr>
          <w:rFonts w:ascii="Times New Roman" w:hAnsi="Times New Roman" w:cs="Times New Roman"/>
          <w:sz w:val="28"/>
          <w:szCs w:val="28"/>
        </w:rPr>
        <w:t>8</w:t>
      </w:r>
      <w:r w:rsidR="00B2781C">
        <w:rPr>
          <w:rFonts w:ascii="Times New Roman" w:hAnsi="Times New Roman" w:cs="Times New Roman"/>
          <w:sz w:val="28"/>
          <w:szCs w:val="28"/>
        </w:rPr>
        <w:t>.</w:t>
      </w:r>
      <w:r w:rsidR="004B0DCF">
        <w:rPr>
          <w:rFonts w:ascii="Times New Roman" w:hAnsi="Times New Roman" w:cs="Times New Roman"/>
          <w:sz w:val="28"/>
          <w:szCs w:val="28"/>
        </w:rPr>
        <w:t>12</w:t>
      </w:r>
      <w:r w:rsidR="00111FB5">
        <w:rPr>
          <w:rFonts w:ascii="Times New Roman" w:hAnsi="Times New Roman" w:cs="Times New Roman"/>
          <w:sz w:val="28"/>
          <w:szCs w:val="28"/>
        </w:rPr>
        <w:t>.202</w:t>
      </w:r>
      <w:r w:rsidR="00D953E6">
        <w:rPr>
          <w:rFonts w:ascii="Times New Roman" w:hAnsi="Times New Roman" w:cs="Times New Roman"/>
          <w:sz w:val="28"/>
          <w:szCs w:val="28"/>
        </w:rPr>
        <w:t>3</w:t>
      </w:r>
      <w:r w:rsidR="00111FB5">
        <w:rPr>
          <w:rFonts w:ascii="Times New Roman" w:hAnsi="Times New Roman" w:cs="Times New Roman"/>
          <w:sz w:val="28"/>
          <w:szCs w:val="28"/>
        </w:rPr>
        <w:t xml:space="preserve"> в </w:t>
      </w:r>
      <w:r w:rsidR="00276EEE">
        <w:rPr>
          <w:rFonts w:ascii="Times New Roman" w:hAnsi="Times New Roman" w:cs="Times New Roman"/>
          <w:sz w:val="28"/>
          <w:szCs w:val="28"/>
        </w:rPr>
        <w:t>1</w:t>
      </w:r>
      <w:r w:rsidR="004B0DCF">
        <w:rPr>
          <w:rFonts w:ascii="Times New Roman" w:hAnsi="Times New Roman" w:cs="Times New Roman"/>
          <w:sz w:val="28"/>
          <w:szCs w:val="28"/>
        </w:rPr>
        <w:t>0</w:t>
      </w:r>
      <w:r w:rsidR="009316B0">
        <w:rPr>
          <w:rFonts w:ascii="Times New Roman" w:hAnsi="Times New Roman" w:cs="Times New Roman"/>
          <w:sz w:val="28"/>
          <w:szCs w:val="28"/>
        </w:rPr>
        <w:t>:</w:t>
      </w:r>
      <w:r w:rsidR="004B0DCF">
        <w:rPr>
          <w:rFonts w:ascii="Times New Roman" w:hAnsi="Times New Roman" w:cs="Times New Roman"/>
          <w:sz w:val="28"/>
          <w:szCs w:val="28"/>
        </w:rPr>
        <w:t>0</w:t>
      </w:r>
      <w:r w:rsidR="00276EEE">
        <w:rPr>
          <w:rFonts w:ascii="Times New Roman" w:hAnsi="Times New Roman" w:cs="Times New Roman"/>
          <w:sz w:val="28"/>
          <w:szCs w:val="28"/>
        </w:rPr>
        <w:t>0</w:t>
      </w:r>
      <w:r w:rsidR="00AA7AF4">
        <w:rPr>
          <w:rFonts w:ascii="Times New Roman" w:hAnsi="Times New Roman" w:cs="Times New Roman"/>
          <w:sz w:val="28"/>
          <w:szCs w:val="28"/>
        </w:rPr>
        <w:t>.</w:t>
      </w:r>
    </w:p>
    <w:p w14:paraId="02287EF7" w14:textId="77777777" w:rsidR="00111FB5" w:rsidRDefault="005F6CD7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3F09">
        <w:rPr>
          <w:rFonts w:ascii="Times New Roman" w:hAnsi="Times New Roman" w:cs="Times New Roman"/>
          <w:sz w:val="28"/>
          <w:szCs w:val="28"/>
        </w:rPr>
        <w:t xml:space="preserve">овестка заседания: </w:t>
      </w:r>
    </w:p>
    <w:p w14:paraId="669B6DEB" w14:textId="77777777" w:rsidR="008A5984" w:rsidRPr="008A5984" w:rsidRDefault="008A5984" w:rsidP="008A59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984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EEE" w:rsidRPr="008A5984">
        <w:rPr>
          <w:rFonts w:ascii="Times New Roman" w:hAnsi="Times New Roman" w:cs="Times New Roman"/>
          <w:bCs/>
          <w:sz w:val="28"/>
          <w:szCs w:val="28"/>
        </w:rPr>
        <w:t xml:space="preserve">Рассмотрение </w:t>
      </w:r>
      <w:r w:rsidR="00B2781C">
        <w:rPr>
          <w:rFonts w:ascii="Times New Roman" w:hAnsi="Times New Roman" w:cs="Times New Roman"/>
          <w:bCs/>
          <w:sz w:val="28"/>
          <w:szCs w:val="28"/>
        </w:rPr>
        <w:t xml:space="preserve">заявок ДТиДБК </w:t>
      </w:r>
      <w:r w:rsidR="000B4F19">
        <w:rPr>
          <w:rFonts w:ascii="Times New Roman" w:hAnsi="Times New Roman" w:cs="Times New Roman"/>
          <w:bCs/>
          <w:sz w:val="28"/>
          <w:szCs w:val="28"/>
        </w:rPr>
        <w:t>с приложенными документами, поступившими в комиссию, в том числе пр</w:t>
      </w:r>
      <w:r w:rsidR="00B2781C">
        <w:rPr>
          <w:rFonts w:ascii="Times New Roman" w:hAnsi="Times New Roman" w:cs="Times New Roman"/>
          <w:bCs/>
          <w:sz w:val="28"/>
          <w:szCs w:val="28"/>
        </w:rPr>
        <w:t>оверка условий заключения сделок</w:t>
      </w:r>
      <w:r w:rsidR="000B4F19">
        <w:rPr>
          <w:rFonts w:ascii="Times New Roman" w:hAnsi="Times New Roman" w:cs="Times New Roman"/>
          <w:bCs/>
          <w:sz w:val="28"/>
          <w:szCs w:val="28"/>
        </w:rPr>
        <w:t xml:space="preserve">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</w:t>
      </w:r>
      <w:r w:rsidR="008B3FB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D4C64F" w14:textId="77777777" w:rsidR="0067120E" w:rsidRPr="0067120E" w:rsidRDefault="00AA7AF4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>2. 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> Принятие по</w:t>
      </w:r>
      <w:r w:rsidR="00B2781C">
        <w:rPr>
          <w:rFonts w:ascii="Times New Roman" w:hAnsi="Times New Roman" w:cs="Times New Roman"/>
          <w:bCs/>
          <w:sz w:val="28"/>
          <w:szCs w:val="28"/>
        </w:rPr>
        <w:t xml:space="preserve"> результатам рассмотрения заявок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C66EB4">
        <w:rPr>
          <w:rFonts w:ascii="Times New Roman" w:hAnsi="Times New Roman" w:cs="Times New Roman"/>
          <w:bCs/>
          <w:sz w:val="28"/>
          <w:szCs w:val="28"/>
        </w:rPr>
        <w:t>пр</w:t>
      </w:r>
      <w:r w:rsidR="00B2781C">
        <w:rPr>
          <w:rFonts w:ascii="Times New Roman" w:hAnsi="Times New Roman" w:cs="Times New Roman"/>
          <w:bCs/>
          <w:sz w:val="28"/>
          <w:szCs w:val="28"/>
        </w:rPr>
        <w:t>оверки условий заключения сделок</w:t>
      </w:r>
      <w:r w:rsidR="00ED7805">
        <w:rPr>
          <w:rFonts w:ascii="Times New Roman" w:hAnsi="Times New Roman" w:cs="Times New Roman"/>
          <w:bCs/>
          <w:sz w:val="28"/>
          <w:szCs w:val="28"/>
        </w:rPr>
        <w:t xml:space="preserve"> решения</w:t>
      </w:r>
      <w:r w:rsidR="0067120E" w:rsidRPr="0067120E">
        <w:rPr>
          <w:rFonts w:ascii="Times New Roman" w:hAnsi="Times New Roman" w:cs="Times New Roman"/>
          <w:bCs/>
          <w:sz w:val="28"/>
          <w:szCs w:val="28"/>
        </w:rPr>
        <w:t>:</w:t>
      </w:r>
    </w:p>
    <w:p w14:paraId="44C8B1CB" w14:textId="77777777" w:rsidR="0067120E" w:rsidRPr="0067120E" w:rsidRDefault="0067120E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>-</w:t>
      </w:r>
      <w:r w:rsidR="00B2781C">
        <w:rPr>
          <w:rFonts w:ascii="Times New Roman" w:hAnsi="Times New Roman" w:cs="Times New Roman"/>
          <w:bCs/>
          <w:sz w:val="28"/>
          <w:szCs w:val="28"/>
        </w:rPr>
        <w:t xml:space="preserve"> о возможности заключения сделок;</w:t>
      </w:r>
    </w:p>
    <w:p w14:paraId="6259A491" w14:textId="77777777" w:rsidR="0067120E" w:rsidRPr="0067120E" w:rsidRDefault="0067120E" w:rsidP="0067120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120E">
        <w:rPr>
          <w:rFonts w:ascii="Times New Roman" w:hAnsi="Times New Roman" w:cs="Times New Roman"/>
          <w:bCs/>
          <w:sz w:val="28"/>
          <w:szCs w:val="28"/>
        </w:rPr>
        <w:t xml:space="preserve">- об отсутствии </w:t>
      </w:r>
      <w:r w:rsidR="00B2781C">
        <w:rPr>
          <w:rFonts w:ascii="Times New Roman" w:hAnsi="Times New Roman" w:cs="Times New Roman"/>
          <w:bCs/>
          <w:sz w:val="28"/>
          <w:szCs w:val="28"/>
        </w:rPr>
        <w:t>возможности заключения сделок.</w:t>
      </w:r>
      <w:r w:rsidRPr="006712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40B3721" w14:textId="77777777" w:rsidR="008F05A3" w:rsidRDefault="008F05A3" w:rsidP="0067120E">
      <w:pPr>
        <w:spacing w:after="0" w:line="240" w:lineRule="auto"/>
        <w:ind w:firstLine="709"/>
        <w:jc w:val="both"/>
      </w:pPr>
    </w:p>
    <w:sectPr w:rsidR="008F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224DC"/>
    <w:multiLevelType w:val="hybridMultilevel"/>
    <w:tmpl w:val="C8888AD2"/>
    <w:lvl w:ilvl="0" w:tplc="8DC0A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956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F09"/>
    <w:rsid w:val="00057E90"/>
    <w:rsid w:val="000B4F19"/>
    <w:rsid w:val="00111FB5"/>
    <w:rsid w:val="00157211"/>
    <w:rsid w:val="0022017D"/>
    <w:rsid w:val="00223509"/>
    <w:rsid w:val="00276EEE"/>
    <w:rsid w:val="002A608B"/>
    <w:rsid w:val="003E6277"/>
    <w:rsid w:val="004B0DCF"/>
    <w:rsid w:val="004D0BC6"/>
    <w:rsid w:val="00597ECA"/>
    <w:rsid w:val="005F6C29"/>
    <w:rsid w:val="005F6CD7"/>
    <w:rsid w:val="00602971"/>
    <w:rsid w:val="0067120E"/>
    <w:rsid w:val="006C5395"/>
    <w:rsid w:val="006E288D"/>
    <w:rsid w:val="00763EE5"/>
    <w:rsid w:val="007E3F09"/>
    <w:rsid w:val="0084285C"/>
    <w:rsid w:val="008A5984"/>
    <w:rsid w:val="008B3FB3"/>
    <w:rsid w:val="008F05A3"/>
    <w:rsid w:val="009316B0"/>
    <w:rsid w:val="00956365"/>
    <w:rsid w:val="009656DD"/>
    <w:rsid w:val="0097753D"/>
    <w:rsid w:val="00A67C56"/>
    <w:rsid w:val="00AA4A18"/>
    <w:rsid w:val="00AA7AF4"/>
    <w:rsid w:val="00AC2703"/>
    <w:rsid w:val="00AF202A"/>
    <w:rsid w:val="00B2781C"/>
    <w:rsid w:val="00B3394C"/>
    <w:rsid w:val="00C15DDA"/>
    <w:rsid w:val="00C66EB4"/>
    <w:rsid w:val="00CA4AB9"/>
    <w:rsid w:val="00D6537B"/>
    <w:rsid w:val="00D953E6"/>
    <w:rsid w:val="00E62E01"/>
    <w:rsid w:val="00ED7805"/>
    <w:rsid w:val="00F2453E"/>
    <w:rsid w:val="00F7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3DB7"/>
  <w15:docId w15:val="{B2268D21-05F4-4AB0-A4CF-3A6613D6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CCCC-A007-46FB-8C27-7D693278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Лукьянова Вера Ивановна</cp:lastModifiedBy>
  <cp:revision>5</cp:revision>
  <cp:lastPrinted>2022-08-02T05:39:00Z</cp:lastPrinted>
  <dcterms:created xsi:type="dcterms:W3CDTF">2022-11-19T10:27:00Z</dcterms:created>
  <dcterms:modified xsi:type="dcterms:W3CDTF">2023-12-26T03:54:00Z</dcterms:modified>
</cp:coreProperties>
</file>