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34" w:rsidRDefault="00EB3F3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3F34" w:rsidRDefault="00EB3F34">
      <w:pPr>
        <w:pStyle w:val="ConsPlusNormal"/>
        <w:outlineLvl w:val="0"/>
      </w:pPr>
    </w:p>
    <w:p w:rsidR="00EB3F34" w:rsidRDefault="00EB3F34">
      <w:pPr>
        <w:pStyle w:val="ConsPlusTitle"/>
        <w:jc w:val="center"/>
        <w:outlineLvl w:val="0"/>
      </w:pPr>
      <w:r>
        <w:t>МЭРИЯ ГОРОДА НОВОСИБИРСКА</w:t>
      </w:r>
    </w:p>
    <w:p w:rsidR="00EB3F34" w:rsidRDefault="00EB3F34">
      <w:pPr>
        <w:pStyle w:val="ConsPlusTitle"/>
        <w:jc w:val="center"/>
      </w:pPr>
    </w:p>
    <w:p w:rsidR="00EB3F34" w:rsidRDefault="00EB3F34">
      <w:pPr>
        <w:pStyle w:val="ConsPlusTitle"/>
        <w:jc w:val="center"/>
      </w:pPr>
      <w:r>
        <w:t>ПОСТАНОВЛЕНИЕ</w:t>
      </w:r>
    </w:p>
    <w:p w:rsidR="00EB3F34" w:rsidRDefault="00EB3F34">
      <w:pPr>
        <w:pStyle w:val="ConsPlusTitle"/>
        <w:jc w:val="center"/>
      </w:pPr>
      <w:bookmarkStart w:id="0" w:name="_GoBack"/>
      <w:r>
        <w:t>от 20 октября 2017 г. N 4774</w:t>
      </w:r>
    </w:p>
    <w:bookmarkEnd w:id="0"/>
    <w:p w:rsidR="00EB3F34" w:rsidRDefault="00EB3F34">
      <w:pPr>
        <w:pStyle w:val="ConsPlusTitle"/>
        <w:jc w:val="center"/>
      </w:pPr>
    </w:p>
    <w:p w:rsidR="00EB3F34" w:rsidRDefault="00EB3F34">
      <w:pPr>
        <w:pStyle w:val="ConsPlusTitle"/>
        <w:jc w:val="center"/>
      </w:pPr>
      <w:r>
        <w:t>О МУНИЦИПАЛЬНОЙ ПРОГРАММЕ "РАЗВИТИЕ МАЛОГО И СРЕДНЕГО</w:t>
      </w:r>
    </w:p>
    <w:p w:rsidR="00EB3F34" w:rsidRDefault="00EB3F34">
      <w:pPr>
        <w:pStyle w:val="ConsPlusTitle"/>
        <w:jc w:val="center"/>
      </w:pPr>
      <w:r>
        <w:t>ПРЕДПРИНИМАТЕЛЬСТВА ГОРОДА НОВОСИБИРСКА"</w:t>
      </w:r>
    </w:p>
    <w:p w:rsidR="00EB3F34" w:rsidRDefault="00EB3F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F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34" w:rsidRDefault="00EB3F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6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25.12.2018 </w:t>
            </w:r>
            <w:hyperlink r:id="rId7">
              <w:r>
                <w:rPr>
                  <w:color w:val="0000FF"/>
                </w:rPr>
                <w:t>N 4579</w:t>
              </w:r>
            </w:hyperlink>
            <w:r>
              <w:rPr>
                <w:color w:val="392C69"/>
              </w:rPr>
              <w:t xml:space="preserve">, от 30.12.2019 </w:t>
            </w:r>
            <w:hyperlink r:id="rId8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9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15.06.2020 </w:t>
            </w:r>
            <w:hyperlink r:id="rId10">
              <w:r>
                <w:rPr>
                  <w:color w:val="0000FF"/>
                </w:rPr>
                <w:t>N 1849</w:t>
              </w:r>
            </w:hyperlink>
            <w:r>
              <w:rPr>
                <w:color w:val="392C69"/>
              </w:rPr>
              <w:t xml:space="preserve">, от 22.07.2020 </w:t>
            </w:r>
            <w:hyperlink r:id="rId11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2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 xml:space="preserve">, от 03.03.2021 </w:t>
            </w:r>
            <w:hyperlink r:id="rId13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07.07.2021 </w:t>
            </w:r>
            <w:hyperlink r:id="rId14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5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06.09.2022 </w:t>
            </w:r>
            <w:hyperlink r:id="rId16">
              <w:r>
                <w:rPr>
                  <w:color w:val="0000FF"/>
                </w:rPr>
                <w:t>N 3111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  <w:proofErr w:type="gramStart"/>
      <w:r>
        <w:t xml:space="preserve">В целях содействия развитию малого и среднего предпринимательства города Новосибирска, в соответствии с Федеральными законами от 06.10.2003 </w:t>
      </w:r>
      <w:hyperlink r:id="rId1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8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9">
        <w:r>
          <w:rPr>
            <w:color w:val="0000FF"/>
          </w:rPr>
          <w:t>Положением</w:t>
        </w:r>
      </w:hyperlink>
      <w:r>
        <w:t xml:space="preserve"> об определении последовательности и порядка разработки документов стратегического планирования города Новосибирска и их содержания, принятым решением Совета депутатов</w:t>
      </w:r>
      <w:proofErr w:type="gramEnd"/>
      <w:r>
        <w:t xml:space="preserve"> города Новосибирска от 02.12.2015 N 90, </w:t>
      </w:r>
      <w:hyperlink r:id="rId20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города Новосибирска, установленным постановлением мэрии города Новосибирска от 19.06.2014 N 5141, руководствуясь </w:t>
      </w:r>
      <w:hyperlink r:id="rId2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города Новосибирска" (приложение).</w:t>
      </w:r>
    </w:p>
    <w:p w:rsidR="00EB3F34" w:rsidRDefault="00EB3F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Новосибирска от 30.11.2020 N 3838)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 xml:space="preserve">2. Департаменту промышленности, инноваций и предпринимательства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сети "Интернет".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начальника департамента промышленности, инноваций и предпринимательства мэрии города Новосибирска.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jc w:val="right"/>
      </w:pPr>
      <w:r>
        <w:t>Мэр города Новосибирска</w:t>
      </w:r>
    </w:p>
    <w:p w:rsidR="00EB3F34" w:rsidRDefault="00EB3F34">
      <w:pPr>
        <w:pStyle w:val="ConsPlusNormal"/>
        <w:jc w:val="right"/>
      </w:pPr>
      <w:r>
        <w:t>А.Е.ЛОКОТЬ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jc w:val="right"/>
        <w:outlineLvl w:val="0"/>
      </w:pPr>
      <w:r>
        <w:t>Приложение</w:t>
      </w:r>
    </w:p>
    <w:p w:rsidR="00EB3F34" w:rsidRDefault="00EB3F34">
      <w:pPr>
        <w:pStyle w:val="ConsPlusNormal"/>
        <w:jc w:val="right"/>
      </w:pPr>
      <w:r>
        <w:t>к постановлению</w:t>
      </w:r>
    </w:p>
    <w:p w:rsidR="00EB3F34" w:rsidRDefault="00EB3F34">
      <w:pPr>
        <w:pStyle w:val="ConsPlusNormal"/>
        <w:jc w:val="right"/>
      </w:pPr>
      <w:r>
        <w:t>мэрии города Новосибирска</w:t>
      </w:r>
    </w:p>
    <w:p w:rsidR="00EB3F34" w:rsidRDefault="00EB3F34">
      <w:pPr>
        <w:pStyle w:val="ConsPlusNormal"/>
        <w:jc w:val="right"/>
      </w:pPr>
      <w:r>
        <w:t>от 20.10.2017 N 4774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</w:pPr>
      <w:bookmarkStart w:id="1" w:name="P34"/>
      <w:bookmarkEnd w:id="1"/>
      <w:r>
        <w:t>МУНИЦИПАЛЬНАЯ ПРОГРАММА</w:t>
      </w:r>
    </w:p>
    <w:p w:rsidR="00EB3F34" w:rsidRDefault="00EB3F34">
      <w:pPr>
        <w:pStyle w:val="ConsPlusTitle"/>
        <w:jc w:val="center"/>
      </w:pPr>
      <w:r>
        <w:t>"РАЗВИТИЕ МАЛОГО И СРЕДНЕГО ПРЕДПРИНИМАТЕЛЬСТВА</w:t>
      </w:r>
    </w:p>
    <w:p w:rsidR="00EB3F34" w:rsidRDefault="00EB3F34">
      <w:pPr>
        <w:pStyle w:val="ConsPlusTitle"/>
        <w:jc w:val="center"/>
      </w:pPr>
      <w:r>
        <w:t>ГОРОДА НОВОСИБИРСКА"</w:t>
      </w:r>
    </w:p>
    <w:p w:rsidR="00EB3F34" w:rsidRDefault="00EB3F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F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34" w:rsidRDefault="00EB3F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3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25.12.2018 </w:t>
            </w:r>
            <w:hyperlink r:id="rId24">
              <w:r>
                <w:rPr>
                  <w:color w:val="0000FF"/>
                </w:rPr>
                <w:t>N 4579</w:t>
              </w:r>
            </w:hyperlink>
            <w:r>
              <w:rPr>
                <w:color w:val="392C69"/>
              </w:rPr>
              <w:t xml:space="preserve">, от 30.12.2019 </w:t>
            </w:r>
            <w:hyperlink r:id="rId25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17.03.2020 </w:t>
            </w:r>
            <w:hyperlink r:id="rId26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15.06.2020 </w:t>
            </w:r>
            <w:hyperlink r:id="rId27">
              <w:r>
                <w:rPr>
                  <w:color w:val="0000FF"/>
                </w:rPr>
                <w:t>N 1849</w:t>
              </w:r>
            </w:hyperlink>
            <w:r>
              <w:rPr>
                <w:color w:val="392C69"/>
              </w:rPr>
              <w:t xml:space="preserve">, от 22.07.2020 </w:t>
            </w:r>
            <w:hyperlink r:id="rId28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29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 xml:space="preserve">, от 03.03.2021 </w:t>
            </w:r>
            <w:hyperlink r:id="rId30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07.07.2021 </w:t>
            </w:r>
            <w:hyperlink r:id="rId31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>,</w:t>
            </w:r>
          </w:p>
          <w:p w:rsidR="00EB3F34" w:rsidRDefault="00EB3F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32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06.09.2022 </w:t>
            </w:r>
            <w:hyperlink r:id="rId33">
              <w:r>
                <w:rPr>
                  <w:color w:val="0000FF"/>
                </w:rPr>
                <w:t>N 3111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34" w:rsidRDefault="00EB3F34">
            <w:pPr>
              <w:pStyle w:val="ConsPlusNormal"/>
            </w:pP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  <w:outlineLvl w:val="1"/>
      </w:pPr>
      <w:r>
        <w:t>1. Паспорт</w:t>
      </w:r>
    </w:p>
    <w:p w:rsidR="00EB3F34" w:rsidRDefault="00EB3F34">
      <w:pPr>
        <w:pStyle w:val="ConsPlusTitle"/>
        <w:jc w:val="center"/>
      </w:pPr>
      <w:r>
        <w:t>муниципальной программы "Развитие малого и среднего</w:t>
      </w:r>
    </w:p>
    <w:p w:rsidR="00EB3F34" w:rsidRDefault="00EB3F34">
      <w:pPr>
        <w:pStyle w:val="ConsPlusTitle"/>
        <w:jc w:val="center"/>
      </w:pPr>
      <w:r>
        <w:t>предпринимательства города Новосибирска"</w:t>
      </w:r>
    </w:p>
    <w:p w:rsidR="00EB3F34" w:rsidRDefault="00EB3F34">
      <w:pPr>
        <w:pStyle w:val="ConsPlusNormal"/>
        <w:jc w:val="center"/>
      </w:pPr>
      <w:proofErr w:type="gramStart"/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EB3F34" w:rsidRDefault="00EB3F34">
      <w:pPr>
        <w:pStyle w:val="ConsPlusNormal"/>
        <w:jc w:val="center"/>
      </w:pPr>
      <w:r>
        <w:t>от 30.11.2020 N 3838)</w:t>
      </w:r>
    </w:p>
    <w:p w:rsidR="00EB3F34" w:rsidRDefault="00EB3F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"Развитие малого и среднего предпринимательства города Новосибирска" (далее - Программа)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30.11.2020 N 3838)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Департамент инвестиций, потребительского рынка, инноваций и предпринимательства мэрии города Новосибирска (далее - ДИПРИП) &lt;1&gt;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07.07.2021 N 2264)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Исполнители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ДИПРИП;</w:t>
            </w:r>
          </w:p>
          <w:p w:rsidR="00EB3F34" w:rsidRDefault="00EB3F34">
            <w:pPr>
              <w:pStyle w:val="ConsPlusNormal"/>
              <w:jc w:val="both"/>
            </w:pPr>
            <w:r>
              <w:t>муниципальное автономное учреждение города Новосибирска "Городской центр развития предпринимательства" (далее - МАУ "ГЦРП");</w:t>
            </w:r>
          </w:p>
          <w:p w:rsidR="00EB3F34" w:rsidRDefault="00EB3F34">
            <w:pPr>
              <w:pStyle w:val="ConsPlusNormal"/>
              <w:jc w:val="both"/>
            </w:pPr>
            <w:r>
              <w:t>Союз "Новосибирская торгово-промышленная палата" (далее - СНТПП) (по согласованию);</w:t>
            </w:r>
          </w:p>
          <w:p w:rsidR="00EB3F34" w:rsidRDefault="00EB3F34">
            <w:pPr>
              <w:pStyle w:val="ConsPlusNormal"/>
              <w:jc w:val="both"/>
            </w:pPr>
            <w:r>
              <w:t>Союз "Новосибирская городская торгово-промышленная палата" (далее - СНГТПП) (по согласованию);</w:t>
            </w:r>
          </w:p>
          <w:p w:rsidR="00EB3F34" w:rsidRDefault="00EB3F34">
            <w:pPr>
              <w:pStyle w:val="ConsPlusNormal"/>
              <w:jc w:val="both"/>
            </w:pPr>
            <w:r>
              <w:t>Новосибирское областное отделение Общероссийской общественной организации малого и среднего предпринимательства "ОПОРА РОССИИ" (далее - ОПОРА РОССИИ) (по согласованию)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постановлений мэрии г. Новосибирска от 25.12.2018 </w:t>
            </w:r>
            <w:hyperlink r:id="rId37">
              <w:r>
                <w:rPr>
                  <w:color w:val="0000FF"/>
                </w:rPr>
                <w:t>N 4579</w:t>
              </w:r>
            </w:hyperlink>
            <w:r>
              <w:t xml:space="preserve">, от 07.07.2021 </w:t>
            </w:r>
            <w:hyperlink r:id="rId38">
              <w:r>
                <w:rPr>
                  <w:color w:val="0000FF"/>
                </w:rPr>
                <w:t>N 2264</w:t>
              </w:r>
            </w:hyperlink>
            <w:r>
              <w:t>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ДИПРИП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07.07.2021 N 2264)</w:t>
            </w:r>
          </w:p>
        </w:tc>
      </w:tr>
      <w:tr w:rsidR="00EB3F34">
        <w:tblPrEx>
          <w:tblBorders>
            <w:insideH w:val="single" w:sz="4" w:space="0" w:color="auto"/>
          </w:tblBorders>
        </w:tblPrEx>
        <w:tc>
          <w:tcPr>
            <w:tcW w:w="1870" w:type="dxa"/>
          </w:tcPr>
          <w:p w:rsidR="00EB3F34" w:rsidRDefault="00EB3F34">
            <w:pPr>
              <w:pStyle w:val="ConsPlusNormal"/>
              <w:jc w:val="both"/>
            </w:pPr>
            <w:r>
              <w:t>Цели и задачи Программы</w:t>
            </w:r>
          </w:p>
        </w:tc>
        <w:tc>
          <w:tcPr>
            <w:tcW w:w="7200" w:type="dxa"/>
          </w:tcPr>
          <w:p w:rsidR="00EB3F34" w:rsidRDefault="00EB3F34">
            <w:pPr>
              <w:pStyle w:val="ConsPlusNormal"/>
              <w:jc w:val="both"/>
            </w:pPr>
            <w:r>
              <w:t>Цель:</w:t>
            </w:r>
          </w:p>
          <w:p w:rsidR="00EB3F34" w:rsidRDefault="00EB3F34">
            <w:pPr>
              <w:pStyle w:val="ConsPlusNormal"/>
              <w:jc w:val="both"/>
            </w:pPr>
            <w:r>
              <w:t>содействие развитию малого и среднего предпринимательства города Новосибирска.</w:t>
            </w:r>
          </w:p>
          <w:p w:rsidR="00EB3F34" w:rsidRDefault="00EB3F34">
            <w:pPr>
              <w:pStyle w:val="ConsPlusNormal"/>
              <w:jc w:val="both"/>
            </w:pPr>
            <w:r>
              <w:t>Задачи:</w:t>
            </w:r>
          </w:p>
          <w:p w:rsidR="00EB3F34" w:rsidRDefault="00EB3F34">
            <w:pPr>
              <w:pStyle w:val="ConsPlusNormal"/>
              <w:jc w:val="both"/>
            </w:pPr>
            <w:r>
              <w:t>создание условий для развития малого и среднего предпринимательства города Новосибирска;</w:t>
            </w:r>
          </w:p>
          <w:p w:rsidR="00EB3F34" w:rsidRDefault="00EB3F34">
            <w:pPr>
              <w:pStyle w:val="ConsPlusNormal"/>
              <w:jc w:val="both"/>
            </w:pPr>
            <w:r>
              <w:t>формирование и обеспечение деятельности инфраструктуры поддержки субъектов малого и среднего предпринимательства города Новосибирска (далее - СМиСП)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Целевые индикаторы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Темп роста среднесписочной численности работников (без внешних совместителей) малых и средних предприятий города Новосибирска - 103,5%;</w:t>
            </w:r>
          </w:p>
          <w:p w:rsidR="00EB3F34" w:rsidRDefault="00EB3F34">
            <w:pPr>
              <w:pStyle w:val="ConsPlusNormal"/>
              <w:jc w:val="both"/>
            </w:pPr>
            <w:r>
              <w:t>количество СМиСП (включая индивидуальных предпринимателей) в расчете на 10 тыс. человек населения - 799,0 единицы;</w:t>
            </w:r>
          </w:p>
          <w:p w:rsidR="00EB3F34" w:rsidRDefault="00EB3F34">
            <w:pPr>
              <w:pStyle w:val="ConsPlusNormal"/>
              <w:jc w:val="both"/>
            </w:pPr>
            <w:r>
              <w:t>темп роста объема инвестиций в основной капитал СМиСП - 102,0%;</w:t>
            </w:r>
          </w:p>
          <w:p w:rsidR="00EB3F34" w:rsidRDefault="00EB3F34">
            <w:pPr>
              <w:pStyle w:val="ConsPlusNormal"/>
              <w:jc w:val="both"/>
            </w:pPr>
            <w:r>
              <w:t xml:space="preserve">доля помещений муниципальных </w:t>
            </w:r>
            <w:proofErr w:type="gramStart"/>
            <w:r>
              <w:t>бизнес-инкубаторов</w:t>
            </w:r>
            <w:proofErr w:type="gramEnd"/>
            <w:r>
              <w:t xml:space="preserve"> города Новосибирска, предоставленных в аренду субъектам малого предпринимательства, - 85,0%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постановлений мэрии г. Новосибирска от 22.07.2020 </w:t>
            </w:r>
            <w:hyperlink r:id="rId40">
              <w:r>
                <w:rPr>
                  <w:color w:val="0000FF"/>
                </w:rPr>
                <w:t>N 2201</w:t>
              </w:r>
            </w:hyperlink>
            <w:r>
              <w:t xml:space="preserve">, от 30.11.2020 </w:t>
            </w:r>
            <w:hyperlink r:id="rId41">
              <w:r>
                <w:rPr>
                  <w:color w:val="0000FF"/>
                </w:rPr>
                <w:t>N 3838</w:t>
              </w:r>
            </w:hyperlink>
            <w:r>
              <w:t>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2018 - 2022 годы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30.11.2020 N 3838)</w:t>
            </w:r>
          </w:p>
        </w:tc>
      </w:tr>
      <w:tr w:rsidR="00EB3F34">
        <w:tc>
          <w:tcPr>
            <w:tcW w:w="187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Объем финансирования Программы</w:t>
            </w:r>
          </w:p>
        </w:tc>
        <w:tc>
          <w:tcPr>
            <w:tcW w:w="7200" w:type="dxa"/>
            <w:tcBorders>
              <w:bottom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Финансирование Программы осуществляется в объеме 155195,51 тыс. рублей, в том числе:</w:t>
            </w:r>
          </w:p>
          <w:p w:rsidR="00EB3F34" w:rsidRDefault="00EB3F34">
            <w:pPr>
              <w:pStyle w:val="ConsPlusNormal"/>
              <w:jc w:val="both"/>
            </w:pPr>
            <w:r>
              <w:t>за счет средств областного бюджета Новосибирской области (далее - областной бюджет) - 20835,57 тыс. рублей;</w:t>
            </w:r>
          </w:p>
          <w:p w:rsidR="00EB3F34" w:rsidRDefault="00EB3F34">
            <w:pPr>
              <w:pStyle w:val="ConsPlusNormal"/>
              <w:jc w:val="both"/>
            </w:pPr>
            <w:r>
              <w:t>за счет средств бюджета города Новосибирска (далее - бюджет города) - 126909,94 тыс. рублей;</w:t>
            </w:r>
          </w:p>
          <w:p w:rsidR="00EB3F34" w:rsidRDefault="00EB3F34">
            <w:pPr>
              <w:pStyle w:val="ConsPlusNormal"/>
              <w:jc w:val="both"/>
            </w:pPr>
            <w:r>
              <w:t>за счет внебюджетных источников - 7450,00 тыс. рублей</w:t>
            </w:r>
          </w:p>
        </w:tc>
      </w:tr>
      <w:tr w:rsidR="00EB3F34">
        <w:tc>
          <w:tcPr>
            <w:tcW w:w="9070" w:type="dxa"/>
            <w:gridSpan w:val="2"/>
            <w:tcBorders>
              <w:top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 xml:space="preserve">(в ред. постановлений мэрии г. Новосибирска от 03.03.2021 </w:t>
            </w:r>
            <w:hyperlink r:id="rId43">
              <w:r>
                <w:rPr>
                  <w:color w:val="0000FF"/>
                </w:rPr>
                <w:t>N 640</w:t>
              </w:r>
            </w:hyperlink>
            <w:r>
              <w:t xml:space="preserve">, от 09.03.2022 </w:t>
            </w:r>
            <w:hyperlink r:id="rId44">
              <w:r>
                <w:rPr>
                  <w:color w:val="0000FF"/>
                </w:rPr>
                <w:t>N 730</w:t>
              </w:r>
            </w:hyperlink>
            <w:r>
              <w:t xml:space="preserve">, от 06.09.2022 </w:t>
            </w:r>
            <w:hyperlink r:id="rId45">
              <w:r>
                <w:rPr>
                  <w:color w:val="0000FF"/>
                </w:rPr>
                <w:t>N 3111</w:t>
              </w:r>
            </w:hyperlink>
            <w:r>
              <w:t>)</w:t>
            </w: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  <w:r>
        <w:t>Примечания: &lt;1&gt; - до 22.04.2021 - департамент промышленности, инноваций и предпринимательства мэрии города Новосибирска.</w:t>
      </w:r>
    </w:p>
    <w:p w:rsidR="00EB3F34" w:rsidRDefault="00EB3F34">
      <w:pPr>
        <w:pStyle w:val="ConsPlusNormal"/>
        <w:jc w:val="both"/>
      </w:pPr>
      <w:r>
        <w:t xml:space="preserve">(примечания введены </w:t>
      </w:r>
      <w:hyperlink r:id="rId46">
        <w:r>
          <w:rPr>
            <w:color w:val="0000FF"/>
          </w:rPr>
          <w:t>постановлением</w:t>
        </w:r>
      </w:hyperlink>
      <w:r>
        <w:t xml:space="preserve"> мэрии г. Новосибирска от 07.07.2021 N 2264)</w:t>
      </w:r>
    </w:p>
    <w:p w:rsidR="00EB3F34" w:rsidRDefault="00EB3F34">
      <w:pPr>
        <w:pStyle w:val="ConsPlusNormal"/>
      </w:pPr>
    </w:p>
    <w:p w:rsidR="00EB3F34" w:rsidRDefault="00EB3F34">
      <w:pPr>
        <w:pStyle w:val="ConsPlusTitle"/>
        <w:jc w:val="center"/>
        <w:outlineLvl w:val="1"/>
      </w:pPr>
      <w:r>
        <w:t>2. Обоснование необходимости разработки Программы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  <w:r>
        <w:t>Малое и среднее предпринимательство играет значительную роль в развитии экономики города Новосибирска. Создаются новые рабочие места, внедряются новые формы обслуживания, совершенствуется материально-техническая база, улучшается ассортимент реализуемых товаров, тем самым повышается качество жизни жителей города.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Малое и среднее предпринимательство города Новосибирска охватывает практически все основные виды экономической деятельности, и в его сферу прямо или косвенно вовлечены все социальные группы жителей. Кроме того, малое и среднее предпринимательство способствует формированию среднего класса и смягчает социальную нагрузку на бюджет города.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 xml:space="preserve">В результате реализации мероприятий муниципальной </w:t>
      </w:r>
      <w:hyperlink r:id="rId47">
        <w:r>
          <w:rPr>
            <w:color w:val="0000FF"/>
          </w:rPr>
          <w:t>программы</w:t>
        </w:r>
      </w:hyperlink>
      <w:r>
        <w:t xml:space="preserve"> "Развитие и поддержка субъектов малого и среднего предпринимательства города Новосибирска" на 2015 - 2017 годы увеличилось количество субъектов малого и среднего предпринимательства, возросло количество налоговых поступлений от резидентов </w:t>
      </w:r>
      <w:proofErr w:type="gramStart"/>
      <w:r>
        <w:t>бизнес-инкубаторов</w:t>
      </w:r>
      <w:proofErr w:type="gramEnd"/>
      <w:r>
        <w:t>, улучшилась система информационной поддержки малого и среднего предпринимательства города Новосибирска.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По данным Территориального органа Федеральной службы государственной статистики по Новосибирской области, на 1 января 2017 года на территории города Новосибирска зарегистрировано 125856 СМиСП, в том числе 284 средних предприятия, 80439 малых предприятий и микропредприятий, 45133 индивидуальных предпринимателя.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В организациях, занимающихся оптовой и розничной торговлей, ремонтом автотранспортных средств, мотоциклов, бытовых изделий и предметов личного пользования, занято 39,0% постоянно работающих, в организациях, занятых операциями с недвижимым имуществом, арендой и предоставлением услуг, - 18,4%, в обрабатывающем производстве - 12,6%, в строительстве - 11,9%.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Объем отгруженных товаров собственного производства и выполненных работ (услуг) собственными силами средних, малых и микропредприятий города Новосибирска (без учета индивидуальных предпринимателей) за 2016 год составил 329049,4 млн. рублей, или 45,9% от общего объема отгруженных товаров собственного производства всех предприятий и организаций города.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 xml:space="preserve">Несмотря на положительную динамику развития </w:t>
      </w:r>
      <w:proofErr w:type="gramStart"/>
      <w:r>
        <w:t>малого</w:t>
      </w:r>
      <w:proofErr w:type="gramEnd"/>
      <w:r>
        <w:t xml:space="preserve"> и среднего предпринимательства, в городе Новосибирске существует ряд проблем, с которыми сталкиваются предприниматели. Среди них: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lastRenderedPageBreak/>
        <w:t>недостаток доступных производственных и офисных площадей;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недобросовестная конкуренция.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Для решения данных проблем применяется программно-целевой метод планирования бюджетных расходов, который позволяет проводить работу по формированию благоприятных условий для развития предпринимательства.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В целях содействия развитию малого и среднего предпринимательства города Новосибирска разработана данная Программа.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Основными направлениями реализации Программы для решения обозначенных проблем являются: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оказание финансовых и нефинансовых мер поддержки СМиСП;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оказание учебно-методической поддержки СМиСП;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 xml:space="preserve">развитие инфраструктуры поддержки предпринимательства, в том числе развитие центра инноваций социальной сферы, </w:t>
      </w:r>
      <w:proofErr w:type="gramStart"/>
      <w:r>
        <w:t>бизнес-инкубаторов</w:t>
      </w:r>
      <w:proofErr w:type="gramEnd"/>
      <w:r>
        <w:t xml:space="preserve"> МАУ "ГЦРП".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Реализация мероприятий Программы позволит увеличить количество СМиСП и численность работников, занятых на постоянной основе в малом и среднем предпринимательстве, обеспечить товарный рынок конкурентоспособной продукцией и услугами местного производства.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  <w:outlineLvl w:val="1"/>
      </w:pPr>
      <w:r>
        <w:t>3. Цели, задачи, целевые индикаторы Программы</w:t>
      </w:r>
    </w:p>
    <w:p w:rsidR="00EB3F34" w:rsidRDefault="00EB3F34">
      <w:pPr>
        <w:pStyle w:val="ConsPlusNormal"/>
        <w:jc w:val="center"/>
      </w:pPr>
      <w:proofErr w:type="gramStart"/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EB3F34" w:rsidRDefault="00EB3F34">
      <w:pPr>
        <w:pStyle w:val="ConsPlusNormal"/>
        <w:jc w:val="center"/>
      </w:pPr>
      <w:r>
        <w:t>от 30.11.2020 N 3838)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jc w:val="right"/>
        <w:outlineLvl w:val="2"/>
      </w:pPr>
      <w:r>
        <w:t>Таблица 1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sectPr w:rsidR="00EB3F34" w:rsidSect="00D43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4819"/>
        <w:gridCol w:w="680"/>
        <w:gridCol w:w="793"/>
        <w:gridCol w:w="793"/>
        <w:gridCol w:w="793"/>
        <w:gridCol w:w="793"/>
        <w:gridCol w:w="793"/>
        <w:gridCol w:w="793"/>
        <w:gridCol w:w="793"/>
      </w:tblGrid>
      <w:tr w:rsidR="00EB3F34">
        <w:tc>
          <w:tcPr>
            <w:tcW w:w="566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Цель, задача</w:t>
            </w:r>
          </w:p>
        </w:tc>
        <w:tc>
          <w:tcPr>
            <w:tcW w:w="4819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680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51" w:type="dxa"/>
            <w:gridSpan w:val="7"/>
          </w:tcPr>
          <w:p w:rsidR="00EB3F34" w:rsidRDefault="00EB3F34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98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4819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680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65" w:type="dxa"/>
            <w:gridSpan w:val="5"/>
          </w:tcPr>
          <w:p w:rsidR="00EB3F34" w:rsidRDefault="00EB3F34">
            <w:pPr>
              <w:pStyle w:val="ConsPlusNormal"/>
              <w:jc w:val="center"/>
            </w:pPr>
            <w:r>
              <w:t>Период реализации Программы по годам</w:t>
            </w:r>
          </w:p>
        </w:tc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Всего по Программе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98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4819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680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566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B3F34" w:rsidRDefault="00EB3F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</w:tr>
      <w:tr w:rsidR="00EB3F34">
        <w:tc>
          <w:tcPr>
            <w:tcW w:w="566" w:type="dxa"/>
          </w:tcPr>
          <w:p w:rsidR="00EB3F34" w:rsidRDefault="00EB3F34">
            <w:pPr>
              <w:pStyle w:val="ConsPlusNormal"/>
            </w:pPr>
          </w:p>
        </w:tc>
        <w:tc>
          <w:tcPr>
            <w:tcW w:w="13034" w:type="dxa"/>
            <w:gridSpan w:val="10"/>
          </w:tcPr>
          <w:p w:rsidR="00EB3F34" w:rsidRDefault="00EB3F34">
            <w:pPr>
              <w:pStyle w:val="ConsPlusNormal"/>
              <w:jc w:val="center"/>
              <w:outlineLvl w:val="3"/>
            </w:pPr>
            <w:r>
              <w:t>1. Содействие развитию малого и среднего предпринимательства города Новосибирска</w:t>
            </w:r>
          </w:p>
        </w:tc>
      </w:tr>
      <w:tr w:rsidR="00EB3F34">
        <w:tc>
          <w:tcPr>
            <w:tcW w:w="566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Создание условий для развития малого и среднего предпринимательства города Новосибирска</w:t>
            </w:r>
          </w:p>
        </w:tc>
        <w:tc>
          <w:tcPr>
            <w:tcW w:w="4819" w:type="dxa"/>
          </w:tcPr>
          <w:p w:rsidR="00EB3F34" w:rsidRDefault="00EB3F34">
            <w:pPr>
              <w:pStyle w:val="ConsPlusNormal"/>
              <w:jc w:val="both"/>
            </w:pPr>
            <w:r>
              <w:t>Темп роста среднесписочной численности работников (без внешних совместителей) малых и средних предприятий города Новосибирска</w:t>
            </w:r>
          </w:p>
        </w:tc>
        <w:tc>
          <w:tcPr>
            <w:tcW w:w="680" w:type="dxa"/>
          </w:tcPr>
          <w:p w:rsidR="00EB3F34" w:rsidRDefault="00EB3F3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103,5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98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4819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 СМиСП (включая индивидуальных предпринимателей) в расчете на 10 тыс. человек населения</w:t>
            </w:r>
          </w:p>
        </w:tc>
        <w:tc>
          <w:tcPr>
            <w:tcW w:w="680" w:type="dxa"/>
          </w:tcPr>
          <w:p w:rsidR="00EB3F34" w:rsidRDefault="00EB3F3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787,3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791,0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799,0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98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4819" w:type="dxa"/>
          </w:tcPr>
          <w:p w:rsidR="00EB3F34" w:rsidRDefault="00EB3F34">
            <w:pPr>
              <w:pStyle w:val="ConsPlusNormal"/>
              <w:jc w:val="both"/>
            </w:pPr>
            <w:r>
              <w:t>Темп роста объема инвестиций в основной капитал СМиСП</w:t>
            </w:r>
          </w:p>
        </w:tc>
        <w:tc>
          <w:tcPr>
            <w:tcW w:w="680" w:type="dxa"/>
          </w:tcPr>
          <w:p w:rsidR="00EB3F34" w:rsidRDefault="00EB3F3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102,0</w:t>
            </w:r>
          </w:p>
        </w:tc>
      </w:tr>
      <w:tr w:rsidR="00EB3F34">
        <w:tc>
          <w:tcPr>
            <w:tcW w:w="566" w:type="dxa"/>
          </w:tcPr>
          <w:p w:rsidR="00EB3F34" w:rsidRDefault="00EB3F3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84" w:type="dxa"/>
          </w:tcPr>
          <w:p w:rsidR="00EB3F34" w:rsidRDefault="00EB3F34">
            <w:pPr>
              <w:pStyle w:val="ConsPlusNormal"/>
              <w:jc w:val="both"/>
            </w:pPr>
            <w:r>
              <w:t>Формирование и обеспечение деятельности инфраструктуры поддержки СМиСП</w:t>
            </w:r>
          </w:p>
        </w:tc>
        <w:tc>
          <w:tcPr>
            <w:tcW w:w="4819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Доля помещений муниципальных </w:t>
            </w:r>
            <w:proofErr w:type="gramStart"/>
            <w:r>
              <w:t>бизнес-инкубаторов</w:t>
            </w:r>
            <w:proofErr w:type="gramEnd"/>
            <w:r>
              <w:t xml:space="preserve"> города Новосибирска, предоставленных в аренду субъектам малого предпринимательства</w:t>
            </w:r>
          </w:p>
        </w:tc>
        <w:tc>
          <w:tcPr>
            <w:tcW w:w="680" w:type="dxa"/>
          </w:tcPr>
          <w:p w:rsidR="00EB3F34" w:rsidRDefault="00EB3F3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85,0</w:t>
            </w: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jc w:val="right"/>
        <w:outlineLvl w:val="2"/>
      </w:pPr>
      <w:r>
        <w:t>Таблица 2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</w:pPr>
      <w:r>
        <w:t>Информация о порядке расчета значений</w:t>
      </w:r>
    </w:p>
    <w:p w:rsidR="00EB3F34" w:rsidRDefault="00EB3F34">
      <w:pPr>
        <w:pStyle w:val="ConsPlusTitle"/>
        <w:jc w:val="center"/>
      </w:pPr>
      <w:r>
        <w:t>целевых индикаторов Программы</w:t>
      </w:r>
    </w:p>
    <w:p w:rsidR="00EB3F34" w:rsidRDefault="00EB3F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4649"/>
        <w:gridCol w:w="5896"/>
      </w:tblGrid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t>Методика расчета (плановых и фактических значений)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center"/>
            </w:pPr>
            <w:r>
              <w:t>Источник получения данных</w:t>
            </w:r>
          </w:p>
        </w:tc>
      </w:tr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center"/>
            </w:pPr>
            <w:r>
              <w:t>4</w:t>
            </w:r>
          </w:p>
        </w:tc>
      </w:tr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Темп роста </w:t>
            </w:r>
            <w:r>
              <w:lastRenderedPageBreak/>
              <w:t>среднесписочной численности работников (без внешних совместителей) малых и средних предприятий города Новосибирска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ТрР = Ро / Ро-</w:t>
            </w:r>
            <w:r>
              <w:rPr>
                <w:vertAlign w:val="subscript"/>
              </w:rPr>
              <w:t>1</w:t>
            </w:r>
            <w:r>
              <w:t xml:space="preserve"> x 100%, где:</w:t>
            </w:r>
          </w:p>
          <w:p w:rsidR="00EB3F34" w:rsidRDefault="00EB3F34">
            <w:pPr>
              <w:pStyle w:val="ConsPlusNormal"/>
              <w:jc w:val="both"/>
            </w:pPr>
            <w:r>
              <w:lastRenderedPageBreak/>
              <w:t>ТрР - темп роста среднесписочной численности работников (без внешних совместителей) малых и средних предприятий города Новосибирска</w:t>
            </w:r>
            <w:proofErr w:type="gramStart"/>
            <w:r>
              <w:t>, %;</w:t>
            </w:r>
            <w:proofErr w:type="gramEnd"/>
          </w:p>
          <w:p w:rsidR="00EB3F34" w:rsidRDefault="00EB3F34">
            <w:pPr>
              <w:pStyle w:val="ConsPlusNormal"/>
              <w:jc w:val="both"/>
            </w:pPr>
            <w:r>
              <w:t>Ро - среднесписочная численность работников (средних предприятий, малых предприятий, включая микропредприятия, индивидуальных предпринимателей города Новосибирска) за отчетный год, человек;</w:t>
            </w:r>
          </w:p>
          <w:p w:rsidR="00EB3F34" w:rsidRDefault="00EB3F34">
            <w:pPr>
              <w:pStyle w:val="ConsPlusNormal"/>
              <w:jc w:val="both"/>
            </w:pPr>
            <w:r>
              <w:t>Ро-</w:t>
            </w:r>
            <w:r>
              <w:rPr>
                <w:vertAlign w:val="subscript"/>
              </w:rPr>
              <w:t>1</w:t>
            </w:r>
            <w:r>
              <w:t xml:space="preserve"> - среднесписочная численность работников (средних предприятий, малых предприятий, включая микропредприятия, индивидуальных предпринимателей города Новосибирска) за предыдущий год, человек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both"/>
            </w:pPr>
            <w:r>
              <w:lastRenderedPageBreak/>
              <w:t xml:space="preserve">Территориальный орган Федеральной службы </w:t>
            </w:r>
            <w:r>
              <w:lastRenderedPageBreak/>
              <w:t>государственной статистики по Новосибирской области:</w:t>
            </w:r>
          </w:p>
          <w:p w:rsidR="00EB3F34" w:rsidRDefault="00EB3F34">
            <w:pPr>
              <w:pStyle w:val="ConsPlusNormal"/>
              <w:jc w:val="both"/>
            </w:pPr>
            <w:r>
              <w:t>справка d70 "Основные статистические показатели деятельности средних предприятий в разрезе видов экономической деятельности по районам города Новосибирска" - среднесписочная численность работников (без внешних совместителей) средних 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сборник adm 03_97 "Основные статистические показатели по 490 муниципальным образованиям Новосибирской области" - средняя численность работников списочного состава (без внешних совместителей) малых предприятий с учетом микропредприятий;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бюллетень d5 "Малый бизнес Новосибирска" - средняя численность работников списочного состава (без внешних совместителей) малых 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бюллетень d35 "Статистические показатели социально-экономического положения города Новосибирска" - количество индивидуальных предпринимателей</w:t>
            </w:r>
          </w:p>
        </w:tc>
      </w:tr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 СМиСП (включая индивидуальных предпринимателей) в расчете на 10 тыс. человек населения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t>С</w:t>
            </w:r>
            <w:proofErr w:type="gramStart"/>
            <w:r>
              <w:t xml:space="preserve"> = С</w:t>
            </w:r>
            <w:proofErr w:type="gramEnd"/>
            <w:r>
              <w:t>с / Н x 10000, где:</w:t>
            </w:r>
          </w:p>
          <w:p w:rsidR="00EB3F34" w:rsidRDefault="00EB3F34">
            <w:pPr>
              <w:pStyle w:val="ConsPlusNormal"/>
              <w:jc w:val="both"/>
            </w:pPr>
            <w:r>
              <w:t>С - количество СМиСП (включая индивидуальных предпринимателей) в расчете на 10 тыс. человек населения, единиц;</w:t>
            </w:r>
          </w:p>
          <w:p w:rsidR="00EB3F34" w:rsidRDefault="00EB3F34">
            <w:pPr>
              <w:pStyle w:val="ConsPlusNormal"/>
              <w:jc w:val="both"/>
            </w:pPr>
            <w:r>
              <w:t>Сс - суммарное количество средних предприятий, малых предприятий, включая микропредприятия, индивидуальных предпринимателей, единиц;</w:t>
            </w:r>
          </w:p>
          <w:p w:rsidR="00EB3F34" w:rsidRDefault="00EB3F34">
            <w:pPr>
              <w:pStyle w:val="ConsPlusNormal"/>
              <w:jc w:val="both"/>
            </w:pPr>
            <w:r>
              <w:t>Н - среднегодовая численность постоянного населения города Новосибирска, человек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Новосибирской области:</w:t>
            </w:r>
          </w:p>
          <w:p w:rsidR="00EB3F34" w:rsidRDefault="00EB3F34">
            <w:pPr>
              <w:pStyle w:val="ConsPlusNormal"/>
              <w:jc w:val="both"/>
            </w:pPr>
            <w:r>
              <w:t>справка d70 "Основные статистические показатели деятельности средних предприятий в разрезе видов экономической деятельности по районам города Новосибирска" - количество средних 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бюллетень d5 "Малый бизнес Новосибирска" - количество малых 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справка d108 "Сведения о числе микропредприятий г. Новосибирска" - количество микропредприятий;</w:t>
            </w:r>
          </w:p>
          <w:p w:rsidR="00EB3F34" w:rsidRDefault="00EB3F34">
            <w:pPr>
              <w:pStyle w:val="ConsPlusNormal"/>
              <w:jc w:val="both"/>
            </w:pPr>
            <w:r>
              <w:t>бюллетень d35 "Статистические показатели социально-экономического положения города Новосибирска" - количество индивидуальных предпринимателей;</w:t>
            </w:r>
          </w:p>
          <w:p w:rsidR="00EB3F34" w:rsidRDefault="00EB3F34">
            <w:pPr>
              <w:pStyle w:val="ConsPlusNormal"/>
              <w:jc w:val="both"/>
            </w:pPr>
            <w:r>
              <w:t>сборник adm 03_97 "Основные статистические показатели по 490 муниципальным образованиям Новосибирской области" - средняя численность работников списочного состава (без внешних совместителей) малых предприятий с учетом микропредприятий - численность населения города Новосибирска</w:t>
            </w:r>
          </w:p>
        </w:tc>
      </w:tr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Темп роста объема </w:t>
            </w:r>
            <w:r>
              <w:lastRenderedPageBreak/>
              <w:t>инвестиций в основной капитал СМиСП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ТрИ = Ио / Ио-1 x 100%, где:</w:t>
            </w:r>
          </w:p>
          <w:p w:rsidR="00EB3F34" w:rsidRDefault="00EB3F34">
            <w:pPr>
              <w:pStyle w:val="ConsPlusNormal"/>
              <w:jc w:val="both"/>
            </w:pPr>
            <w:r>
              <w:lastRenderedPageBreak/>
              <w:t>ТрИ - темп роста объема инвестиций в основной капитал СМиСП</w:t>
            </w:r>
            <w:proofErr w:type="gramStart"/>
            <w:r>
              <w:t>, %;</w:t>
            </w:r>
            <w:proofErr w:type="gramEnd"/>
          </w:p>
          <w:p w:rsidR="00EB3F34" w:rsidRDefault="00EB3F34">
            <w:pPr>
              <w:pStyle w:val="ConsPlusNormal"/>
              <w:jc w:val="both"/>
            </w:pPr>
            <w:r>
              <w:t>Ио - объем инвестиций СМиСП за отчетный год, млн. рублей;</w:t>
            </w:r>
          </w:p>
          <w:p w:rsidR="00EB3F34" w:rsidRDefault="00EB3F34">
            <w:pPr>
              <w:pStyle w:val="ConsPlusNormal"/>
              <w:jc w:val="both"/>
            </w:pPr>
            <w:r>
              <w:t>Ио-1 - объем инвестиций за предыдущий год, млн. рублей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both"/>
            </w:pPr>
            <w:r>
              <w:lastRenderedPageBreak/>
              <w:t xml:space="preserve">Территориальный орган Федеральной службы </w:t>
            </w:r>
            <w:r>
              <w:lastRenderedPageBreak/>
              <w:t>государственной статистики по Новосибирской области:</w:t>
            </w:r>
          </w:p>
          <w:p w:rsidR="00EB3F34" w:rsidRDefault="00EB3F34">
            <w:pPr>
              <w:pStyle w:val="ConsPlusNormal"/>
              <w:jc w:val="both"/>
            </w:pPr>
            <w:r>
              <w:t>справка d70 "Основные статистические показатели деятельности средних предприятий в разрезе видов экономической деятельности по районам города Новосибирска" - инвестиции в основной капитал;</w:t>
            </w:r>
          </w:p>
          <w:p w:rsidR="00EB3F34" w:rsidRDefault="00EB3F34">
            <w:pPr>
              <w:pStyle w:val="ConsPlusNormal"/>
              <w:jc w:val="both"/>
            </w:pPr>
            <w:r>
              <w:t>бюллетень d5 "Малый бизнес Новосибирска" - инвестиции в основной капитал</w:t>
            </w:r>
          </w:p>
        </w:tc>
      </w:tr>
      <w:tr w:rsidR="00EB3F34">
        <w:tc>
          <w:tcPr>
            <w:tcW w:w="567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94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Доля помещений муниципальных </w:t>
            </w:r>
            <w:proofErr w:type="gramStart"/>
            <w:r>
              <w:t>бизнес-инкубаторов</w:t>
            </w:r>
            <w:proofErr w:type="gramEnd"/>
            <w:r>
              <w:t xml:space="preserve"> города Новосибирска, предоставленных в аренду субъектам малого предпринимательства</w:t>
            </w:r>
          </w:p>
        </w:tc>
        <w:tc>
          <w:tcPr>
            <w:tcW w:w="4649" w:type="dxa"/>
          </w:tcPr>
          <w:p w:rsidR="00EB3F34" w:rsidRDefault="00EB3F34">
            <w:pPr>
              <w:pStyle w:val="ConsPlusNormal"/>
              <w:jc w:val="center"/>
            </w:pPr>
            <w:r>
              <w:t>Б</w:t>
            </w:r>
            <w:proofErr w:type="gramStart"/>
            <w:r>
              <w:t xml:space="preserve"> = Б</w:t>
            </w:r>
            <w:proofErr w:type="gramEnd"/>
            <w:r>
              <w:t>а / Бо x 100%, где:</w:t>
            </w:r>
          </w:p>
          <w:p w:rsidR="00EB3F34" w:rsidRDefault="00EB3F34">
            <w:pPr>
              <w:pStyle w:val="ConsPlusNormal"/>
              <w:jc w:val="both"/>
            </w:pPr>
            <w:r>
              <w:t xml:space="preserve">Б - доля помещений муниципальных </w:t>
            </w:r>
            <w:proofErr w:type="gramStart"/>
            <w:r>
              <w:t>бизнес-инкубаторов</w:t>
            </w:r>
            <w:proofErr w:type="gramEnd"/>
            <w:r>
              <w:t xml:space="preserve"> города Новосибирска, предоставленных в аренду субъектам малого предпринимательства, %;</w:t>
            </w:r>
          </w:p>
          <w:p w:rsidR="00EB3F34" w:rsidRDefault="00EB3F34">
            <w:pPr>
              <w:pStyle w:val="ConsPlusNormal"/>
              <w:jc w:val="both"/>
            </w:pPr>
            <w:r>
              <w:t xml:space="preserve">Ба - площадь бизнес-инкубаторов, </w:t>
            </w:r>
            <w:proofErr w:type="gramStart"/>
            <w:r>
              <w:t>сданных</w:t>
            </w:r>
            <w:proofErr w:type="gramEnd"/>
            <w:r>
              <w:t xml:space="preserve"> в аренду, кв. м;</w:t>
            </w:r>
          </w:p>
          <w:p w:rsidR="00EB3F34" w:rsidRDefault="00EB3F34">
            <w:pPr>
              <w:pStyle w:val="ConsPlusNormal"/>
              <w:jc w:val="both"/>
            </w:pPr>
            <w:r>
              <w:t xml:space="preserve">Бо - общая площадь </w:t>
            </w:r>
            <w:proofErr w:type="gramStart"/>
            <w:r>
              <w:t>бизнес-инкубаторов</w:t>
            </w:r>
            <w:proofErr w:type="gramEnd"/>
            <w:r>
              <w:t>, кв. м</w:t>
            </w:r>
          </w:p>
        </w:tc>
        <w:tc>
          <w:tcPr>
            <w:tcW w:w="5896" w:type="dxa"/>
          </w:tcPr>
          <w:p w:rsidR="00EB3F34" w:rsidRDefault="00EB3F34">
            <w:pPr>
              <w:pStyle w:val="ConsPlusNormal"/>
              <w:jc w:val="both"/>
            </w:pPr>
            <w:r>
              <w:t>Отчет МАУ "ГЦРП" за год</w:t>
            </w: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  <w:outlineLvl w:val="1"/>
      </w:pPr>
      <w:r>
        <w:t>4. Перечень мероприятий Программы</w:t>
      </w:r>
    </w:p>
    <w:p w:rsidR="00EB3F34" w:rsidRDefault="00EB3F34">
      <w:pPr>
        <w:pStyle w:val="ConsPlusNormal"/>
        <w:jc w:val="center"/>
      </w:pPr>
      <w:proofErr w:type="gramStart"/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EB3F34" w:rsidRDefault="00EB3F34">
      <w:pPr>
        <w:pStyle w:val="ConsPlusNormal"/>
        <w:jc w:val="center"/>
      </w:pPr>
      <w:r>
        <w:t>от 06.09.2022 N 3111)</w:t>
      </w:r>
    </w:p>
    <w:p w:rsidR="00EB3F34" w:rsidRDefault="00EB3F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814"/>
        <w:gridCol w:w="1133"/>
        <w:gridCol w:w="850"/>
        <w:gridCol w:w="1133"/>
        <w:gridCol w:w="1133"/>
        <w:gridCol w:w="1133"/>
        <w:gridCol w:w="1133"/>
        <w:gridCol w:w="1133"/>
        <w:gridCol w:w="1303"/>
        <w:gridCol w:w="1133"/>
        <w:gridCol w:w="907"/>
      </w:tblGrid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Цель, задача, мероприятие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665" w:type="dxa"/>
            <w:gridSpan w:val="5"/>
          </w:tcPr>
          <w:p w:rsidR="00EB3F34" w:rsidRDefault="00EB3F34">
            <w:pPr>
              <w:pStyle w:val="ConsPlusNormal"/>
              <w:jc w:val="center"/>
            </w:pPr>
            <w:r>
              <w:t>Период реализации Программы по годам</w:t>
            </w:r>
          </w:p>
        </w:tc>
        <w:tc>
          <w:tcPr>
            <w:tcW w:w="130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Срок исполнения мероприятия, годы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850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EB3F34" w:rsidRDefault="00EB3F34">
            <w:pPr>
              <w:pStyle w:val="ConsPlusNormal"/>
              <w:jc w:val="center"/>
            </w:pPr>
            <w:r>
              <w:t>12</w:t>
            </w:r>
          </w:p>
        </w:tc>
      </w:tr>
      <w:tr w:rsidR="00EB3F34">
        <w:tc>
          <w:tcPr>
            <w:tcW w:w="13598" w:type="dxa"/>
            <w:gridSpan w:val="12"/>
          </w:tcPr>
          <w:p w:rsidR="00EB3F34" w:rsidRDefault="00EB3F34">
            <w:pPr>
              <w:pStyle w:val="ConsPlusNormal"/>
              <w:jc w:val="center"/>
              <w:outlineLvl w:val="2"/>
            </w:pPr>
            <w:r>
              <w:t>1. Содействие развитию малого и среднего предпринимательства города Новосибирска</w:t>
            </w:r>
          </w:p>
        </w:tc>
      </w:tr>
      <w:tr w:rsidR="00EB3F34">
        <w:tc>
          <w:tcPr>
            <w:tcW w:w="13598" w:type="dxa"/>
            <w:gridSpan w:val="12"/>
          </w:tcPr>
          <w:p w:rsidR="00EB3F34" w:rsidRDefault="00EB3F34">
            <w:pPr>
              <w:pStyle w:val="ConsPlusNormal"/>
              <w:jc w:val="center"/>
              <w:outlineLvl w:val="3"/>
            </w:pPr>
            <w:r>
              <w:t>1.1. Создание условий для развития малого и среднего предпринимательства города Новосибирска</w:t>
            </w: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 xml:space="preserve">Оказание финансовой поддержки СМиСП в виде </w:t>
            </w:r>
            <w:r>
              <w:lastRenderedPageBreak/>
              <w:t>субсидий, в том числе: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lastRenderedPageBreak/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субсидий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ДИПРИП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2018 - 2020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3271,40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12271,40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4771,40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Предоставление грантов в форме субсидий начинающим субъектам малого предпринимательства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грантов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ДИПРИП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2018, 2019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Иные виды финансовой поддержки СМиСП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субсидий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ДИПРИП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2020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3271,40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3271,40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Предоставление консультационной поддержки СМиСП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консультаций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МАУ "ГЦРП", СНТПП, СНГТПП, ОПОРА РОССИИ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2018 - 2022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1830,00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1830,00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1987,10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1442,73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1560,75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8650,58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57,10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1380,00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1362,73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1480,75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6983,48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1610,00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Предоставление информационной поддержки СМиСП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мероприятий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МАУ "ГЦРП", СНТПП, СНГТПП, ОПОРА РОССИИ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2018 - 2022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1599,67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789,40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832,11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6821,18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49,67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49,67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812,11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5781,51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Организация и проведение мероприятий и конкурсов для СМиСП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мероприятий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ДИПРИП, МАУ "ГЦРП", СНТПП, СНГТПП, ОПОРА РОССИИ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2018 - 2022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5147,79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5275,35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7114,77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2704,34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2756,48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22998,73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1664,77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875,50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3409,67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4347,79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4475,35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1434,94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1480,98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16239,06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3350,00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left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Итого по подпункту 1.1: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13577,79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13105,35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13972,94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4936,47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5149,34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50741,89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4771,54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875,50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11016,44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9777,79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9305,35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7351,40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3567,07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3773,84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33775,45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5950,00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13598" w:type="dxa"/>
            <w:gridSpan w:val="12"/>
          </w:tcPr>
          <w:p w:rsidR="00EB3F34" w:rsidRDefault="00EB3F34">
            <w:pPr>
              <w:pStyle w:val="ConsPlusNormal"/>
              <w:jc w:val="center"/>
              <w:outlineLvl w:val="3"/>
            </w:pPr>
            <w:r>
              <w:lastRenderedPageBreak/>
              <w:t>1.2. Формирование и обеспечение деятельности инфраструктуры поддержки СМиСП</w:t>
            </w: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бизнес-инкубаторов</w:t>
            </w:r>
            <w:proofErr w:type="gramEnd"/>
            <w:r>
              <w:t xml:space="preserve"> для СМиСП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proofErr w:type="gramStart"/>
            <w:r>
              <w:t>бизнес-инкубаторов</w:t>
            </w:r>
            <w:proofErr w:type="gramEnd"/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МАУ "ГЦРП"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2018 - 2022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Стоимость единицы </w:t>
            </w:r>
            <w:hyperlink w:anchor="P82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15588,20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15316,80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21381,63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24963,77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24724,20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101974,60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3814,83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9814,83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15588,20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15316,80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17566,80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21463,77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22224,20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92159,77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814" w:type="dxa"/>
            <w:vMerge w:val="restart"/>
          </w:tcPr>
          <w:p w:rsidR="00EB3F34" w:rsidRDefault="00EB3F34">
            <w:pPr>
              <w:pStyle w:val="ConsPlusNormal"/>
              <w:jc w:val="both"/>
            </w:pPr>
            <w:r>
              <w:t>Развитие центра инноваций социальной сферы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Количество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ДИПРИП, МАУ "ГЦРП", СНТПП, СНГТПП, ОПОРА РОССИИ</w:t>
            </w:r>
          </w:p>
        </w:tc>
        <w:tc>
          <w:tcPr>
            <w:tcW w:w="90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2018 - 2022</w:t>
            </w: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Стоимость единицы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744,30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744,30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2479,02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127,36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974,72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33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left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Итого по подпункту 1.2: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16328,20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16056,80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22125,93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25091,13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24851,56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104453,62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3819,13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9819,13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15828,20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15556,80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17806,80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21591,13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22351,56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93134,49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left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Итого по пункту 1: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29905,99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29162,15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36098,87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30027,60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30000,90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155195,51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8590,67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4369,40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3375,50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20835,57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25605,99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24862,15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26125,40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126909,94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7450,00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 w:val="restart"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left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Итого по Программе: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Сумма затрат, в том числе: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29905,99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29162,15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36098,87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30027,60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30000,90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155195,51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8590,67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4369,40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3375,50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20835,57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25605,99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24862,15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26125,40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126909,94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793" w:type="dxa"/>
            <w:vMerge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EB3F34" w:rsidRDefault="00EB3F34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303" w:type="dxa"/>
          </w:tcPr>
          <w:p w:rsidR="00EB3F34" w:rsidRDefault="00EB3F34">
            <w:pPr>
              <w:pStyle w:val="ConsPlusNormal"/>
              <w:jc w:val="center"/>
            </w:pPr>
            <w:r>
              <w:t>7450,00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</w:pPr>
          </w:p>
        </w:tc>
        <w:tc>
          <w:tcPr>
            <w:tcW w:w="907" w:type="dxa"/>
          </w:tcPr>
          <w:p w:rsidR="00EB3F34" w:rsidRDefault="00EB3F34">
            <w:pPr>
              <w:pStyle w:val="ConsPlusNormal"/>
            </w:pPr>
          </w:p>
        </w:tc>
      </w:tr>
    </w:tbl>
    <w:p w:rsidR="00EB3F34" w:rsidRDefault="00EB3F34">
      <w:pPr>
        <w:pStyle w:val="ConsPlusNormal"/>
        <w:sectPr w:rsidR="00EB3F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  <w:r>
        <w:t>Примечания: 1. Итоговые суммы затрат могут иметь расхождения за счет округления средней стоимости единицы.</w:t>
      </w:r>
    </w:p>
    <w:p w:rsidR="00EB3F34" w:rsidRDefault="00EB3F34">
      <w:pPr>
        <w:pStyle w:val="ConsPlusNormal"/>
        <w:spacing w:before="200"/>
        <w:ind w:firstLine="540"/>
        <w:jc w:val="both"/>
      </w:pPr>
      <w:bookmarkStart w:id="2" w:name="P823"/>
      <w:bookmarkEnd w:id="2"/>
      <w:r>
        <w:t>2. &lt;1&gt; - стоимость единицы определяется в соответствии со сметой (договором);</w:t>
      </w:r>
    </w:p>
    <w:p w:rsidR="00EB3F34" w:rsidRDefault="00EB3F34">
      <w:pPr>
        <w:pStyle w:val="ConsPlusNormal"/>
        <w:spacing w:before="200"/>
        <w:ind w:firstLine="540"/>
        <w:jc w:val="both"/>
      </w:pPr>
      <w:bookmarkStart w:id="3" w:name="P824"/>
      <w:bookmarkEnd w:id="3"/>
      <w:r>
        <w:t xml:space="preserve">&lt;2&gt; - стоимость единицы определяется в соответствии с нормативными затратами на обеспечение деятельности </w:t>
      </w:r>
      <w:proofErr w:type="gramStart"/>
      <w:r>
        <w:t>бизнес-инкубаторов</w:t>
      </w:r>
      <w:proofErr w:type="gramEnd"/>
      <w:r>
        <w:t>.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  <w:outlineLvl w:val="1"/>
      </w:pPr>
      <w:r>
        <w:t>5. Механизм реализации Программы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  <w:r>
        <w:t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законодательством, муниципальными правовыми актами города Новосибирска.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Условия и порядки оказания финансовой, имущественной поддержки СМиСП, поддержки СМиСП в сфере образования устанавливаются правовыми актами мэрии города Новосибирска.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Ответственный исполнитель Программы: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координирует и контролирует действия исполнителей Программы по выполнению мероприятий Программы;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организует при необходимости внесение изменений в Программу.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Исполнители мероприятий Программы: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планируют работу по реализации Программы;</w:t>
      </w:r>
    </w:p>
    <w:p w:rsidR="00EB3F34" w:rsidRDefault="00EB3F34">
      <w:pPr>
        <w:pStyle w:val="ConsPlusNormal"/>
        <w:spacing w:before="200"/>
        <w:ind w:firstLine="540"/>
        <w:jc w:val="both"/>
      </w:pPr>
      <w:r>
        <w:t>реализуют мероприятия в рамках Программы.</w:t>
      </w: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Title"/>
        <w:jc w:val="center"/>
        <w:outlineLvl w:val="1"/>
      </w:pPr>
      <w:r>
        <w:t>6. Финансовое обеспечение Программы</w:t>
      </w:r>
    </w:p>
    <w:p w:rsidR="00EB3F34" w:rsidRDefault="00EB3F34">
      <w:pPr>
        <w:pStyle w:val="ConsPlusNormal"/>
        <w:jc w:val="center"/>
      </w:pPr>
      <w:proofErr w:type="gramStart"/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EB3F34" w:rsidRDefault="00EB3F34">
      <w:pPr>
        <w:pStyle w:val="ConsPlusNormal"/>
        <w:jc w:val="center"/>
      </w:pPr>
      <w:r>
        <w:t>от 06.09.2022 N 3111)</w:t>
      </w:r>
    </w:p>
    <w:p w:rsidR="00EB3F34" w:rsidRDefault="00EB3F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1133"/>
        <w:gridCol w:w="1133"/>
        <w:gridCol w:w="1133"/>
        <w:gridCol w:w="1133"/>
        <w:gridCol w:w="1133"/>
        <w:gridCol w:w="1247"/>
      </w:tblGrid>
      <w:tr w:rsidR="00EB3F34">
        <w:tc>
          <w:tcPr>
            <w:tcW w:w="566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912" w:type="dxa"/>
            <w:gridSpan w:val="6"/>
          </w:tcPr>
          <w:p w:rsidR="00EB3F34" w:rsidRDefault="00EB3F34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587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5665" w:type="dxa"/>
            <w:gridSpan w:val="5"/>
          </w:tcPr>
          <w:p w:rsidR="00EB3F34" w:rsidRDefault="00EB3F34">
            <w:pPr>
              <w:pStyle w:val="ConsPlusNormal"/>
              <w:jc w:val="center"/>
            </w:pPr>
            <w:r>
              <w:t>Период реализации Программы по годам</w:t>
            </w:r>
          </w:p>
        </w:tc>
        <w:tc>
          <w:tcPr>
            <w:tcW w:w="1247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Всего по Программе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587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Merge/>
          </w:tcPr>
          <w:p w:rsidR="00EB3F34" w:rsidRDefault="00EB3F34">
            <w:pPr>
              <w:pStyle w:val="ConsPlusNormal"/>
            </w:pPr>
          </w:p>
        </w:tc>
      </w:tr>
      <w:tr w:rsidR="00EB3F34">
        <w:tc>
          <w:tcPr>
            <w:tcW w:w="566" w:type="dxa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8</w:t>
            </w:r>
          </w:p>
        </w:tc>
      </w:tr>
      <w:tr w:rsidR="00EB3F34">
        <w:tc>
          <w:tcPr>
            <w:tcW w:w="566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both"/>
            </w:pPr>
            <w:r>
              <w:t>Областной бюджет, в том числе: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8590,67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4369,40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3375,50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20835,57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both"/>
            </w:pPr>
            <w:r>
              <w:t>ДИПРИП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2250,00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8590,67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4369,40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3375,50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20835,57</w:t>
            </w:r>
          </w:p>
        </w:tc>
      </w:tr>
      <w:tr w:rsidR="00EB3F34">
        <w:tc>
          <w:tcPr>
            <w:tcW w:w="566" w:type="dxa"/>
            <w:vMerge w:val="restart"/>
          </w:tcPr>
          <w:p w:rsidR="00EB3F34" w:rsidRDefault="00EB3F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both"/>
            </w:pPr>
            <w:r>
              <w:t>Бюджет города, в том числе: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25605,99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24862,15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26125,40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126909,94</w:t>
            </w:r>
          </w:p>
        </w:tc>
      </w:tr>
      <w:tr w:rsidR="00EB3F34">
        <w:tc>
          <w:tcPr>
            <w:tcW w:w="566" w:type="dxa"/>
            <w:vMerge/>
          </w:tcPr>
          <w:p w:rsidR="00EB3F34" w:rsidRDefault="00EB3F34">
            <w:pPr>
              <w:pStyle w:val="ConsPlusNormal"/>
            </w:pP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both"/>
            </w:pPr>
            <w:r>
              <w:t>ДИПРИП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25605,99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24862,15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25158,20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26125,40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126909,94</w:t>
            </w:r>
          </w:p>
        </w:tc>
      </w:tr>
      <w:tr w:rsidR="00EB3F34">
        <w:tc>
          <w:tcPr>
            <w:tcW w:w="566" w:type="dxa"/>
          </w:tcPr>
          <w:p w:rsidR="00EB3F34" w:rsidRDefault="00EB3F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B3F34" w:rsidRDefault="00EB3F3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2350,00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7450,00</w:t>
            </w:r>
          </w:p>
        </w:tc>
      </w:tr>
      <w:tr w:rsidR="00EB3F34">
        <w:tc>
          <w:tcPr>
            <w:tcW w:w="566" w:type="dxa"/>
            <w:tcBorders>
              <w:right w:val="nil"/>
            </w:tcBorders>
          </w:tcPr>
          <w:p w:rsidR="00EB3F34" w:rsidRDefault="00EB3F3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</w:tcBorders>
          </w:tcPr>
          <w:p w:rsidR="00EB3F34" w:rsidRDefault="00EB3F34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29905,99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29162,15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36098,87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30027,60</w:t>
            </w:r>
          </w:p>
        </w:tc>
        <w:tc>
          <w:tcPr>
            <w:tcW w:w="1133" w:type="dxa"/>
          </w:tcPr>
          <w:p w:rsidR="00EB3F34" w:rsidRDefault="00EB3F34">
            <w:pPr>
              <w:pStyle w:val="ConsPlusNormal"/>
              <w:jc w:val="center"/>
            </w:pPr>
            <w:r>
              <w:t>30000,90</w:t>
            </w:r>
          </w:p>
        </w:tc>
        <w:tc>
          <w:tcPr>
            <w:tcW w:w="1247" w:type="dxa"/>
          </w:tcPr>
          <w:p w:rsidR="00EB3F34" w:rsidRDefault="00EB3F34">
            <w:pPr>
              <w:pStyle w:val="ConsPlusNormal"/>
              <w:jc w:val="center"/>
            </w:pPr>
            <w:r>
              <w:t>155195,51</w:t>
            </w:r>
          </w:p>
        </w:tc>
      </w:tr>
    </w:tbl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ind w:firstLine="540"/>
        <w:jc w:val="both"/>
      </w:pPr>
    </w:p>
    <w:p w:rsidR="00EB3F34" w:rsidRDefault="00EB3F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DC9" w:rsidRDefault="00EB3F34"/>
    <w:sectPr w:rsidR="00C77DC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34"/>
    <w:rsid w:val="00507FD1"/>
    <w:rsid w:val="006911FC"/>
    <w:rsid w:val="007F0F49"/>
    <w:rsid w:val="00E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A35FEA271BC003C0F81B90B96309E84636B3AA34640A4B133F3A497FFAD602C5B67B456FD51F7593899271B607FBD401E7305411593848BB387C69u1s8D" TargetMode="External"/><Relationship Id="rId18" Type="http://schemas.openxmlformats.org/officeDocument/2006/relationships/hyperlink" Target="consultantplus://offline/ref=38A35FEA271BC003C0F8059DAF0F57E14B3FEDA33D6106194F633C1E20AAD05797F6251C2D980C7593979071B1u0sED" TargetMode="External"/><Relationship Id="rId26" Type="http://schemas.openxmlformats.org/officeDocument/2006/relationships/hyperlink" Target="consultantplus://offline/ref=38A35FEA271BC003C0F81B90B96309E84636B3AA34650A4F12343A497FFAD602C5B67B456FD51F7593899271B607FBD401E7305411593848BB387C69u1s8D" TargetMode="External"/><Relationship Id="rId39" Type="http://schemas.openxmlformats.org/officeDocument/2006/relationships/hyperlink" Target="consultantplus://offline/ref=38A35FEA271BC003C0F81B90B96309E84636B3AA34630D4614373A497FFAD602C5B67B456FD51F7593899271BB07FBD401E7305411593848BB387C69u1s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A35FEA271BC003C0F81B90B96309E84636B3AA3463044D1A343A497FFAD602C5B67B457DD5477992808C70B312AD8547uBs0D" TargetMode="External"/><Relationship Id="rId34" Type="http://schemas.openxmlformats.org/officeDocument/2006/relationships/hyperlink" Target="consultantplus://offline/ref=38A35FEA271BC003C0F81B90B96309E84636B3AA34640949143E3A497FFAD602C5B67B456FD51F7593899270B307FBD401E7305411593848BB387C69u1s8D" TargetMode="External"/><Relationship Id="rId42" Type="http://schemas.openxmlformats.org/officeDocument/2006/relationships/hyperlink" Target="consultantplus://offline/ref=38A35FEA271BC003C0F81B90B96309E84636B3AA34640949143E3A497FFAD602C5B67B456FD51F7593899270B707FBD401E7305411593848BB387C69u1s8D" TargetMode="External"/><Relationship Id="rId47" Type="http://schemas.openxmlformats.org/officeDocument/2006/relationships/hyperlink" Target="consultantplus://offline/ref=38A35FEA271BC003C0F81B90B96309E84636B3AA3467084611353A497FFAD602C5B67B456FD51F7593899270B407FBD401E7305411593848BB387C69u1s8D" TargetMode="External"/><Relationship Id="rId50" Type="http://schemas.openxmlformats.org/officeDocument/2006/relationships/hyperlink" Target="consultantplus://offline/ref=38A35FEA271BC003C0F81B90B96309E84636B3AA3462094B11373A497FFAD602C5B67B456FD51F7593899271BB07FBD401E7305411593848BB387C69u1s8D" TargetMode="External"/><Relationship Id="rId7" Type="http://schemas.openxmlformats.org/officeDocument/2006/relationships/hyperlink" Target="consultantplus://offline/ref=38A35FEA271BC003C0F81B90B96309E84636B3AA3466084B17323A497FFAD602C5B67B456FD51F7593899271B607FBD401E7305411593848BB387C69u1s8D" TargetMode="External"/><Relationship Id="rId12" Type="http://schemas.openxmlformats.org/officeDocument/2006/relationships/hyperlink" Target="consultantplus://offline/ref=38A35FEA271BC003C0F81B90B96309E84636B3AA34640949143E3A497FFAD602C5B67B456FD51F7593899271B607FBD401E7305411593848BB387C69u1s8D" TargetMode="External"/><Relationship Id="rId17" Type="http://schemas.openxmlformats.org/officeDocument/2006/relationships/hyperlink" Target="consultantplus://offline/ref=38A35FEA271BC003C0F8059DAF0F57E14B3FEFA63D6006194F633C1E20AAD05797F6251C2D980C7593979071B1u0sED" TargetMode="External"/><Relationship Id="rId25" Type="http://schemas.openxmlformats.org/officeDocument/2006/relationships/hyperlink" Target="consultantplus://offline/ref=38A35FEA271BC003C0F81B90B96309E84636B3AA3465084E1B373A497FFAD602C5B67B456FD51F7593899271B607FBD401E7305411593848BB387C69u1s8D" TargetMode="External"/><Relationship Id="rId33" Type="http://schemas.openxmlformats.org/officeDocument/2006/relationships/hyperlink" Target="consultantplus://offline/ref=38A35FEA271BC003C0F81B90B96309E84636B3AA3462094B11373A497FFAD602C5B67B456FD51F7593899271B607FBD401E7305411593848BB387C69u1s8D" TargetMode="External"/><Relationship Id="rId38" Type="http://schemas.openxmlformats.org/officeDocument/2006/relationships/hyperlink" Target="consultantplus://offline/ref=38A35FEA271BC003C0F81B90B96309E84636B3AA34630D4614373A497FFAD602C5B67B456FD51F7593899271BB07FBD401E7305411593848BB387C69u1s8D" TargetMode="External"/><Relationship Id="rId46" Type="http://schemas.openxmlformats.org/officeDocument/2006/relationships/hyperlink" Target="consultantplus://offline/ref=38A35FEA271BC003C0F81B90B96309E84636B3AA34630D4614373A497FFAD602C5B67B456FD51F7593899271BA07FBD401E7305411593848BB387C69u1s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A35FEA271BC003C0F81B90B96309E84636B3AA3462094B11373A497FFAD602C5B67B456FD51F7593899271B607FBD401E7305411593848BB387C69u1s8D" TargetMode="External"/><Relationship Id="rId20" Type="http://schemas.openxmlformats.org/officeDocument/2006/relationships/hyperlink" Target="consultantplus://offline/ref=38A35FEA271BC003C0F81B90B96309E84636B3AA34650C4716353A497FFAD602C5B67B456FD51F7593899270B607FBD401E7305411593848BB387C69u1s8D" TargetMode="External"/><Relationship Id="rId29" Type="http://schemas.openxmlformats.org/officeDocument/2006/relationships/hyperlink" Target="consultantplus://offline/ref=38A35FEA271BC003C0F81B90B96309E84636B3AA34640949143E3A497FFAD602C5B67B456FD51F7593899271B407FBD401E7305411593848BB387C69u1s8D" TargetMode="External"/><Relationship Id="rId41" Type="http://schemas.openxmlformats.org/officeDocument/2006/relationships/hyperlink" Target="consultantplus://offline/ref=38A35FEA271BC003C0F81B90B96309E84636B3AA34640949143E3A497FFAD602C5B67B456FD51F7593899270B007FBD401E7305411593848BB387C69u1s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35FEA271BC003C0F81B90B96309E84636B3AA34670A4616343A497FFAD602C5B67B456FD51F7593899271B607FBD401E7305411593848BB387C69u1s8D" TargetMode="External"/><Relationship Id="rId11" Type="http://schemas.openxmlformats.org/officeDocument/2006/relationships/hyperlink" Target="consultantplus://offline/ref=38A35FEA271BC003C0F81B90B96309E84636B3AA34640C4E10373A497FFAD602C5B67B456FD51F7593899271B607FBD401E7305411593848BB387C69u1s8D" TargetMode="External"/><Relationship Id="rId24" Type="http://schemas.openxmlformats.org/officeDocument/2006/relationships/hyperlink" Target="consultantplus://offline/ref=38A35FEA271BC003C0F81B90B96309E84636B3AA3466084B17323A497FFAD602C5B67B456FD51F7593899271B607FBD401E7305411593848BB387C69u1s8D" TargetMode="External"/><Relationship Id="rId32" Type="http://schemas.openxmlformats.org/officeDocument/2006/relationships/hyperlink" Target="consultantplus://offline/ref=38A35FEA271BC003C0F81B90B96309E84636B3AA3463054A17363A497FFAD602C5B67B456FD51F7593899271B607FBD401E7305411593848BB387C69u1s8D" TargetMode="External"/><Relationship Id="rId37" Type="http://schemas.openxmlformats.org/officeDocument/2006/relationships/hyperlink" Target="consultantplus://offline/ref=38A35FEA271BC003C0F81B90B96309E84636B3AA3466084B17323A497FFAD602C5B67B456FD51F7593899271B407FBD401E7305411593848BB387C69u1s8D" TargetMode="External"/><Relationship Id="rId40" Type="http://schemas.openxmlformats.org/officeDocument/2006/relationships/hyperlink" Target="consultantplus://offline/ref=38A35FEA271BC003C0F81B90B96309E84636B3AA34640C4E10373A497FFAD602C5B67B456FD51F7593899271B507FBD401E7305411593848BB387C69u1s8D" TargetMode="External"/><Relationship Id="rId45" Type="http://schemas.openxmlformats.org/officeDocument/2006/relationships/hyperlink" Target="consultantplus://offline/ref=38A35FEA271BC003C0F81B90B96309E84636B3AA3462094B11373A497FFAD602C5B67B456FD51F7593899271B507FBD401E7305411593848BB387C69u1s8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8A35FEA271BC003C0F81B90B96309E84636B3AA3463054A17363A497FFAD602C5B67B456FD51F7593899271B607FBD401E7305411593848BB387C69u1s8D" TargetMode="External"/><Relationship Id="rId23" Type="http://schemas.openxmlformats.org/officeDocument/2006/relationships/hyperlink" Target="consultantplus://offline/ref=38A35FEA271BC003C0F81B90B96309E84636B3AA34670A4616343A497FFAD602C5B67B456FD51F7593899271B607FBD401E7305411593848BB387C69u1s8D" TargetMode="External"/><Relationship Id="rId28" Type="http://schemas.openxmlformats.org/officeDocument/2006/relationships/hyperlink" Target="consultantplus://offline/ref=38A35FEA271BC003C0F81B90B96309E84636B3AA34640C4E10373A497FFAD602C5B67B456FD51F7593899271B607FBD401E7305411593848BB387C69u1s8D" TargetMode="External"/><Relationship Id="rId36" Type="http://schemas.openxmlformats.org/officeDocument/2006/relationships/hyperlink" Target="consultantplus://offline/ref=38A35FEA271BC003C0F81B90B96309E84636B3AA34630D4614373A497FFAD602C5B67B456FD51F7593899271B407FBD401E7305411593848BB387C69u1s8D" TargetMode="External"/><Relationship Id="rId49" Type="http://schemas.openxmlformats.org/officeDocument/2006/relationships/hyperlink" Target="consultantplus://offline/ref=38A35FEA271BC003C0F81B90B96309E84636B3AA3462094B11373A497FFAD602C5B67B456FD51F7593899271B407FBD401E7305411593848BB387C69u1s8D" TargetMode="External"/><Relationship Id="rId10" Type="http://schemas.openxmlformats.org/officeDocument/2006/relationships/hyperlink" Target="consultantplus://offline/ref=38A35FEA271BC003C0F81B90B96309E84636B3AA34640D4F1A303A497FFAD602C5B67B456FD51F7593899271B607FBD401E7305411593848BB387C69u1s8D" TargetMode="External"/><Relationship Id="rId19" Type="http://schemas.openxmlformats.org/officeDocument/2006/relationships/hyperlink" Target="consultantplus://offline/ref=38A35FEA271BC003C0F81B90B96309E84636B3AA3C64054C153C674377A3DA00C2B92452689C137493899377B858FEC110BF3C5C06463956A73A7Eu6s9D" TargetMode="External"/><Relationship Id="rId31" Type="http://schemas.openxmlformats.org/officeDocument/2006/relationships/hyperlink" Target="consultantplus://offline/ref=38A35FEA271BC003C0F81B90B96309E84636B3AA34630D4614373A497FFAD602C5B67B456FD51F7593899271B607FBD401E7305411593848BB387C69u1s8D" TargetMode="External"/><Relationship Id="rId44" Type="http://schemas.openxmlformats.org/officeDocument/2006/relationships/hyperlink" Target="consultantplus://offline/ref=38A35FEA271BC003C0F81B90B96309E84636B3AA3463054A17363A497FFAD602C5B67B456FD51F7593899271B507FBD401E7305411593848BB387C69u1s8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35FEA271BC003C0F81B90B96309E84636B3AA34650A4F12343A497FFAD602C5B67B456FD51F7593899271B607FBD401E7305411593848BB387C69u1s8D" TargetMode="External"/><Relationship Id="rId14" Type="http://schemas.openxmlformats.org/officeDocument/2006/relationships/hyperlink" Target="consultantplus://offline/ref=38A35FEA271BC003C0F81B90B96309E84636B3AA34630D4614373A497FFAD602C5B67B456FD51F7593899271B607FBD401E7305411593848BB387C69u1s8D" TargetMode="External"/><Relationship Id="rId22" Type="http://schemas.openxmlformats.org/officeDocument/2006/relationships/hyperlink" Target="consultantplus://offline/ref=38A35FEA271BC003C0F81B90B96309E84636B3AA34640949143E3A497FFAD602C5B67B456FD51F7593899271B507FBD401E7305411593848BB387C69u1s8D" TargetMode="External"/><Relationship Id="rId27" Type="http://schemas.openxmlformats.org/officeDocument/2006/relationships/hyperlink" Target="consultantplus://offline/ref=38A35FEA271BC003C0F81B90B96309E84636B3AA34640D4F1A303A497FFAD602C5B67B456FD51F7593899271B607FBD401E7305411593848BB387C69u1s8D" TargetMode="External"/><Relationship Id="rId30" Type="http://schemas.openxmlformats.org/officeDocument/2006/relationships/hyperlink" Target="consultantplus://offline/ref=38A35FEA271BC003C0F81B90B96309E84636B3AA34640A4B133F3A497FFAD602C5B67B456FD51F7593899271B607FBD401E7305411593848BB387C69u1s8D" TargetMode="External"/><Relationship Id="rId35" Type="http://schemas.openxmlformats.org/officeDocument/2006/relationships/hyperlink" Target="consultantplus://offline/ref=38A35FEA271BC003C0F81B90B96309E84636B3AA34640949143E3A497FFAD602C5B67B456FD51F7593899270B107FBD401E7305411593848BB387C69u1s8D" TargetMode="External"/><Relationship Id="rId43" Type="http://schemas.openxmlformats.org/officeDocument/2006/relationships/hyperlink" Target="consultantplus://offline/ref=38A35FEA271BC003C0F81B90B96309E84636B3AA34640A4B133F3A497FFAD602C5B67B456FD51F7593899271B507FBD401E7305411593848BB387C69u1s8D" TargetMode="External"/><Relationship Id="rId48" Type="http://schemas.openxmlformats.org/officeDocument/2006/relationships/hyperlink" Target="consultantplus://offline/ref=38A35FEA271BC003C0F81B90B96309E84636B3AA34640949143E3A497FFAD602C5B67B456FD51F7593899270B507FBD401E7305411593848BB387C69u1s8D" TargetMode="External"/><Relationship Id="rId8" Type="http://schemas.openxmlformats.org/officeDocument/2006/relationships/hyperlink" Target="consultantplus://offline/ref=38A35FEA271BC003C0F81B90B96309E84636B3AA3465084E1B373A497FFAD602C5B67B456FD51F7593899271B607FBD401E7305411593848BB387C69u1s8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4428</Words>
  <Characters>25240</Characters>
  <Application>Microsoft Office Word</Application>
  <DocSecurity>0</DocSecurity>
  <Lines>210</Lines>
  <Paragraphs>59</Paragraphs>
  <ScaleCrop>false</ScaleCrop>
  <Company/>
  <LinksUpToDate>false</LinksUpToDate>
  <CharactersWithSpaces>29609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 Эльвира Борисовна</dc:creator>
  <cp:lastModifiedBy>Воложанина Эльвира Борисовна</cp:lastModifiedBy>
  <cp:revision>2</cp:revision>
  <dcterms:created xsi:type="dcterms:W3CDTF">2022-10-19T03:44:00Z</dcterms:created>
  <dcterms:modified xsi:type="dcterms:W3CDTF">2022-10-19T03:46:00Z</dcterms:modified>
</cp:coreProperties>
</file>