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A3" w:rsidRDefault="006C5982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6C5982" w:rsidRPr="006C5982" w:rsidRDefault="006C5982">
      <w:pPr>
        <w:ind w:right="284"/>
        <w:jc w:val="center"/>
        <w:rPr>
          <w:u w:val="single"/>
        </w:rPr>
      </w:pPr>
      <w:r w:rsidRPr="006C5982">
        <w:rPr>
          <w:rFonts w:ascii="Times New Roman" w:hAnsi="Times New Roman"/>
          <w:b/>
          <w:sz w:val="28"/>
          <w:szCs w:val="28"/>
          <w:u w:val="single"/>
        </w:rPr>
        <w:t>1.</w:t>
      </w:r>
      <w:r w:rsidR="00417C80">
        <w:rPr>
          <w:rFonts w:ascii="Times New Roman" w:hAnsi="Times New Roman"/>
          <w:b/>
          <w:sz w:val="28"/>
          <w:szCs w:val="28"/>
          <w:u w:val="single"/>
        </w:rPr>
        <w:t>14</w:t>
      </w:r>
      <w:r w:rsidRPr="006C598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 w:rsidRPr="006C5982">
        <w:rPr>
          <w:rFonts w:ascii="Times New Roman" w:hAnsi="Times New Roman"/>
          <w:b/>
          <w:sz w:val="28"/>
          <w:szCs w:val="28"/>
          <w:u w:val="single"/>
        </w:rPr>
        <w:t>Кем</w:t>
      </w:r>
      <w:r w:rsidR="00466D1E">
        <w:rPr>
          <w:rFonts w:ascii="Times New Roman" w:hAnsi="Times New Roman"/>
          <w:b/>
          <w:sz w:val="28"/>
          <w:szCs w:val="28"/>
          <w:u w:val="single"/>
        </w:rPr>
        <w:t>а</w:t>
      </w:r>
      <w:proofErr w:type="spellEnd"/>
      <w:r w:rsidRPr="006C598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6D1E">
        <w:rPr>
          <w:rFonts w:ascii="Times New Roman" w:hAnsi="Times New Roman"/>
          <w:b/>
          <w:sz w:val="28"/>
          <w:szCs w:val="28"/>
          <w:u w:val="single"/>
        </w:rPr>
        <w:t>В</w:t>
      </w:r>
      <w:r w:rsidRPr="006C5982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466D1E">
        <w:rPr>
          <w:rFonts w:ascii="Times New Roman" w:hAnsi="Times New Roman"/>
          <w:b/>
          <w:sz w:val="28"/>
          <w:szCs w:val="28"/>
          <w:u w:val="single"/>
        </w:rPr>
        <w:t>И</w:t>
      </w:r>
      <w:r w:rsidRPr="006C5982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FC67A3" w:rsidRDefault="006C5982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6C598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6C5982">
        <w:rPr>
          <w:rFonts w:ascii="Times New Roman" w:hAnsi="Times New Roman"/>
          <w:b/>
          <w:sz w:val="24"/>
          <w:szCs w:val="24"/>
        </w:rPr>
        <w:t>: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адрес: Российская Федерация, обл. Новосибирская,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Новосибирск, </w:t>
      </w:r>
      <w:r w:rsidR="007D0731" w:rsidRPr="007D0731">
        <w:rPr>
          <w:rFonts w:ascii="Times New Roman" w:hAnsi="Times New Roman"/>
          <w:b/>
          <w:sz w:val="24"/>
          <w:szCs w:val="24"/>
        </w:rPr>
        <w:t>Кировский район</w:t>
      </w:r>
      <w:r w:rsidR="007D0731">
        <w:rPr>
          <w:rFonts w:ascii="Times New Roman" w:hAnsi="Times New Roman"/>
          <w:sz w:val="24"/>
          <w:szCs w:val="24"/>
        </w:rPr>
        <w:t xml:space="preserve">, </w:t>
      </w:r>
      <w:r w:rsidR="002304C6">
        <w:rPr>
          <w:rFonts w:ascii="Times New Roman" w:hAnsi="Times New Roman"/>
          <w:sz w:val="24"/>
          <w:szCs w:val="24"/>
        </w:rPr>
        <w:t>ул. </w:t>
      </w:r>
      <w:r>
        <w:rPr>
          <w:rFonts w:ascii="Times New Roman" w:hAnsi="Times New Roman"/>
          <w:sz w:val="24"/>
          <w:szCs w:val="24"/>
        </w:rPr>
        <w:t>Социалистическая;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номер. 54:35:052385:</w:t>
      </w:r>
      <w:r w:rsidR="00466D1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1;</w:t>
      </w: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площадь-  4</w:t>
      </w:r>
      <w:r w:rsidR="00466D1E">
        <w:rPr>
          <w:rFonts w:ascii="Times New Roman" w:hAnsi="Times New Roman"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 xml:space="preserve"> кв.м.;</w:t>
      </w:r>
    </w:p>
    <w:p w:rsidR="00FC67A3" w:rsidRDefault="00FC67A3">
      <w:pPr>
        <w:spacing w:after="0" w:line="240" w:lineRule="auto"/>
      </w:pPr>
    </w:p>
    <w:p w:rsidR="00FC67A3" w:rsidRDefault="006C5982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1448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индивидуальными жилыми домами (Ж-6)</w:t>
      </w:r>
    </w:p>
    <w:p w:rsidR="00FC67A3" w:rsidRPr="006C5982" w:rsidRDefault="006C5982" w:rsidP="006C5982">
      <w:pPr>
        <w:spacing w:before="120"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6C5982">
        <w:rPr>
          <w:rFonts w:ascii="Times New Roman" w:hAnsi="Times New Roman"/>
          <w:b/>
          <w:sz w:val="24"/>
          <w:szCs w:val="24"/>
        </w:rPr>
        <w:t xml:space="preserve">: </w:t>
      </w:r>
      <w:r w:rsidRPr="006C5982">
        <w:rPr>
          <w:rFonts w:ascii="Times New Roman" w:hAnsi="Times New Roman"/>
          <w:sz w:val="24"/>
          <w:szCs w:val="24"/>
        </w:rPr>
        <w:t xml:space="preserve"> </w:t>
      </w:r>
      <w:r w:rsidRPr="006C5982">
        <w:rPr>
          <w:rFonts w:ascii="Times New Roman" w:hAnsi="Times New Roman"/>
          <w:b/>
          <w:i/>
          <w:sz w:val="24"/>
          <w:szCs w:val="24"/>
        </w:rPr>
        <w:t>«блокированная жилая застройка (2.3) – дома блокированной застройки»</w:t>
      </w:r>
    </w:p>
    <w:p w:rsidR="00FC67A3" w:rsidRDefault="006C5982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6C598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E636C">
        <w:rPr>
          <w:rFonts w:ascii="Times New Roman" w:hAnsi="Times New Roman"/>
          <w:b/>
          <w:sz w:val="24"/>
          <w:szCs w:val="24"/>
        </w:rPr>
        <w:t xml:space="preserve">завершение </w:t>
      </w:r>
      <w:r>
        <w:rPr>
          <w:rFonts w:ascii="Times New Roman" w:hAnsi="Times New Roman"/>
          <w:b/>
          <w:sz w:val="24"/>
          <w:szCs w:val="24"/>
        </w:rPr>
        <w:t>строительств</w:t>
      </w:r>
      <w:r w:rsidR="00BE636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E636C">
        <w:rPr>
          <w:rFonts w:ascii="Times New Roman" w:hAnsi="Times New Roman"/>
          <w:b/>
          <w:sz w:val="24"/>
          <w:szCs w:val="24"/>
        </w:rPr>
        <w:t>первого</w:t>
      </w:r>
      <w:r>
        <w:rPr>
          <w:rFonts w:ascii="Times New Roman" w:hAnsi="Times New Roman"/>
          <w:b/>
          <w:sz w:val="24"/>
          <w:szCs w:val="24"/>
        </w:rPr>
        <w:t xml:space="preserve"> этапа дома блокированной застройки</w:t>
      </w:r>
    </w:p>
    <w:p w:rsidR="00FC67A3" w:rsidRPr="006C5982" w:rsidRDefault="00FC67A3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FC67A3" w:rsidTr="009B0429">
        <w:trPr>
          <w:cantSplit/>
          <w:trHeight w:hRule="exact" w:val="6207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7A3" w:rsidRDefault="009B0429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9256" cy="3910083"/>
                  <wp:effectExtent l="1905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29480" t="27168" r="28584" b="20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9256" cy="3910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67A3" w:rsidRDefault="006C5982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FC67A3" w:rsidRDefault="00FC67A3"/>
    <w:sectPr w:rsidR="00FC67A3" w:rsidSect="00FC6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CD4" w:rsidRDefault="00835CD4" w:rsidP="00FC67A3">
      <w:pPr>
        <w:spacing w:after="0" w:line="240" w:lineRule="auto"/>
      </w:pPr>
      <w:r>
        <w:separator/>
      </w:r>
    </w:p>
  </w:endnote>
  <w:endnote w:type="continuationSeparator" w:id="0">
    <w:p w:rsidR="00835CD4" w:rsidRDefault="00835CD4" w:rsidP="00FC6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47" w:rsidRDefault="004E08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47" w:rsidRDefault="004E0847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47" w:rsidRDefault="004E08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CD4" w:rsidRDefault="00835CD4" w:rsidP="00FC67A3">
      <w:pPr>
        <w:spacing w:after="0" w:line="240" w:lineRule="auto"/>
      </w:pPr>
      <w:r w:rsidRPr="00FC67A3">
        <w:rPr>
          <w:color w:val="000000"/>
        </w:rPr>
        <w:separator/>
      </w:r>
    </w:p>
  </w:footnote>
  <w:footnote w:type="continuationSeparator" w:id="0">
    <w:p w:rsidR="00835CD4" w:rsidRDefault="00835CD4" w:rsidP="00FC6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47" w:rsidRDefault="004E084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B46" w:rsidRDefault="00FC67A3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466D1E" w:rsidRDefault="004E0847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466D1E" w:rsidRPr="00B13B46" w:rsidRDefault="00466D1E" w:rsidP="00B13B46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847" w:rsidRDefault="004E084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67A3"/>
    <w:rsid w:val="00170B4E"/>
    <w:rsid w:val="00190314"/>
    <w:rsid w:val="002304C6"/>
    <w:rsid w:val="003D19EB"/>
    <w:rsid w:val="00417C80"/>
    <w:rsid w:val="00466D1E"/>
    <w:rsid w:val="004E0847"/>
    <w:rsid w:val="00605302"/>
    <w:rsid w:val="006C5982"/>
    <w:rsid w:val="006D200F"/>
    <w:rsid w:val="007D0731"/>
    <w:rsid w:val="00835CD4"/>
    <w:rsid w:val="008A784A"/>
    <w:rsid w:val="009B0429"/>
    <w:rsid w:val="009D35B2"/>
    <w:rsid w:val="00A17ABA"/>
    <w:rsid w:val="00B0490F"/>
    <w:rsid w:val="00B13B46"/>
    <w:rsid w:val="00B64059"/>
    <w:rsid w:val="00B82754"/>
    <w:rsid w:val="00B82A7D"/>
    <w:rsid w:val="00BB5979"/>
    <w:rsid w:val="00BE636C"/>
    <w:rsid w:val="00BF3510"/>
    <w:rsid w:val="00C908F7"/>
    <w:rsid w:val="00CE2ADF"/>
    <w:rsid w:val="00DC2A18"/>
    <w:rsid w:val="00E3114A"/>
    <w:rsid w:val="00FC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C67A3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FC67A3"/>
    <w:rPr>
      <w:sz w:val="22"/>
      <w:szCs w:val="22"/>
      <w:lang w:eastAsia="en-US"/>
    </w:rPr>
  </w:style>
  <w:style w:type="paragraph" w:styleId="a5">
    <w:name w:val="footer"/>
    <w:basedOn w:val="a"/>
    <w:rsid w:val="00FC67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FC67A3"/>
    <w:rPr>
      <w:sz w:val="22"/>
      <w:szCs w:val="22"/>
      <w:lang w:eastAsia="en-US"/>
    </w:rPr>
  </w:style>
  <w:style w:type="paragraph" w:styleId="a7">
    <w:name w:val="Balloon Text"/>
    <w:basedOn w:val="a"/>
    <w:rsid w:val="00FC67A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FC67A3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FC67A3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FC67A3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FC67A3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12</cp:revision>
  <cp:lastPrinted>2025-01-13T07:22:00Z</cp:lastPrinted>
  <dcterms:created xsi:type="dcterms:W3CDTF">2024-05-03T04:45:00Z</dcterms:created>
  <dcterms:modified xsi:type="dcterms:W3CDTF">2025-01-24T07:58:00Z</dcterms:modified>
</cp:coreProperties>
</file>